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10064"/>
      </w:tblGrid>
      <w:tr w:rsidR="00CB2C68" w14:paraId="091DA28B" w14:textId="77777777" w:rsidTr="00A73D6E">
        <w:trPr>
          <w:jc w:val="center"/>
        </w:trPr>
        <w:tc>
          <w:tcPr>
            <w:tcW w:w="10064" w:type="dxa"/>
          </w:tcPr>
          <w:p w14:paraId="6D54F721" w14:textId="77777777" w:rsidR="00CB2C68" w:rsidRDefault="000512FF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AD013ED" wp14:editId="0B9941A5">
                      <wp:extent cx="777541" cy="899324"/>
                      <wp:effectExtent l="19050" t="0" r="3509" b="0"/>
                      <wp:docPr id="2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6F998EB1" w14:textId="77777777" w:rsidR="00CB2C68" w:rsidRDefault="000512FF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7104171B" w14:textId="77777777" w:rsidR="00CB2C68" w:rsidRDefault="000512FF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44F75BEC" w14:textId="77777777" w:rsidR="00CB2C68" w:rsidRDefault="000512FF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608E42FA" w14:textId="77777777" w:rsidR="00CB2C68" w:rsidRDefault="00CB2C68">
            <w:pPr>
              <w:pStyle w:val="2"/>
              <w:rPr>
                <w:iCs/>
              </w:rPr>
            </w:pPr>
          </w:p>
          <w:p w14:paraId="4CAC4D48" w14:textId="77777777" w:rsidR="00CB2C68" w:rsidRDefault="000512FF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50F16ABD" w14:textId="77777777" w:rsidR="00CB2C68" w:rsidRDefault="00CB2C68"/>
    <w:p w14:paraId="5898AFFF" w14:textId="77777777" w:rsidR="00CB2C68" w:rsidRDefault="00CB2C68"/>
    <w:p w14:paraId="74A4B395" w14:textId="77777777" w:rsidR="00CB2C68" w:rsidRDefault="00CB2C68"/>
    <w:p w14:paraId="6D8A552F" w14:textId="322205DE" w:rsidR="00CB2C68" w:rsidRDefault="000512FF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D51BB1" w:rsidRPr="00D51BB1">
        <w:rPr>
          <w:rFonts w:ascii="Calibri" w:hAnsi="Calibri" w:cs="Calibri"/>
          <w:sz w:val="26"/>
          <w:szCs w:val="26"/>
          <w:u w:val="single"/>
        </w:rPr>
        <w:t>23.01.2026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51BB1">
        <w:rPr>
          <w:sz w:val="26"/>
          <w:szCs w:val="26"/>
        </w:rPr>
        <w:tab/>
      </w:r>
      <w:r w:rsidR="00D51BB1">
        <w:rPr>
          <w:sz w:val="26"/>
          <w:szCs w:val="26"/>
        </w:rPr>
        <w:tab/>
      </w:r>
      <w:r w:rsidR="00D51BB1">
        <w:rPr>
          <w:sz w:val="26"/>
          <w:szCs w:val="26"/>
        </w:rPr>
        <w:tab/>
      </w:r>
      <w:r w:rsidR="00D51BB1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№ </w:t>
      </w:r>
      <w:r w:rsidR="00D51BB1" w:rsidRPr="00D51BB1">
        <w:rPr>
          <w:rFonts w:asciiTheme="minorHAnsi" w:hAnsiTheme="minorHAnsi" w:cstheme="minorHAnsi"/>
          <w:sz w:val="26"/>
          <w:szCs w:val="26"/>
          <w:u w:val="single"/>
        </w:rPr>
        <w:t>45-р</w:t>
      </w:r>
    </w:p>
    <w:p w14:paraId="6EF2E83A" w14:textId="77777777" w:rsidR="00CB2C68" w:rsidRDefault="00CB2C68">
      <w:pPr>
        <w:jc w:val="both"/>
      </w:pPr>
    </w:p>
    <w:p w14:paraId="77C3F885" w14:textId="77777777" w:rsidR="00CB2C68" w:rsidRDefault="00CB2C68">
      <w:pPr>
        <w:jc w:val="both"/>
      </w:pPr>
    </w:p>
    <w:p w14:paraId="41CE40FA" w14:textId="77777777" w:rsidR="00785F3F" w:rsidRPr="00785F3F" w:rsidRDefault="00785F3F" w:rsidP="00A73D6E">
      <w:pPr>
        <w:ind w:right="5814"/>
        <w:jc w:val="both"/>
        <w:rPr>
          <w:sz w:val="26"/>
          <w:szCs w:val="26"/>
        </w:rPr>
      </w:pPr>
      <w:r w:rsidRPr="00785F3F">
        <w:rPr>
          <w:sz w:val="26"/>
          <w:szCs w:val="26"/>
        </w:rPr>
        <w:t>Об утверждении Устава Муниципального бюджетного учреждения дополнительного образования «Детская школа искусств» с. Хмелевицы в новой редакции</w:t>
      </w:r>
    </w:p>
    <w:p w14:paraId="1838AFE0" w14:textId="77777777" w:rsidR="00CB2C68" w:rsidRDefault="00CB2C68">
      <w:pPr>
        <w:ind w:right="5105"/>
        <w:jc w:val="both"/>
        <w:rPr>
          <w:sz w:val="26"/>
          <w:szCs w:val="26"/>
        </w:rPr>
      </w:pPr>
    </w:p>
    <w:p w14:paraId="51BFF1B3" w14:textId="77777777" w:rsidR="00CB2C68" w:rsidRDefault="00CB2C68">
      <w:pPr>
        <w:ind w:right="5105"/>
        <w:jc w:val="both"/>
        <w:rPr>
          <w:sz w:val="26"/>
          <w:szCs w:val="26"/>
        </w:rPr>
      </w:pPr>
    </w:p>
    <w:p w14:paraId="72C9BB86" w14:textId="77777777" w:rsidR="00785F3F" w:rsidRPr="00785F3F" w:rsidRDefault="00785F3F" w:rsidP="00A73D6E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785F3F">
        <w:rPr>
          <w:bCs/>
          <w:sz w:val="26"/>
          <w:szCs w:val="26"/>
        </w:rPr>
        <w:t xml:space="preserve">В соответствии с Гражданским </w:t>
      </w:r>
      <w:hyperlink r:id="rId12" w:history="1">
        <w:r w:rsidRPr="00A73D6E">
          <w:rPr>
            <w:rStyle w:val="afa"/>
            <w:rFonts w:eastAsia="Arial"/>
            <w:bCs/>
            <w:color w:val="000000"/>
            <w:sz w:val="26"/>
            <w:szCs w:val="26"/>
            <w:u w:val="none"/>
          </w:rPr>
          <w:t>кодексом</w:t>
        </w:r>
      </w:hyperlink>
      <w:r w:rsidRPr="00785F3F">
        <w:rPr>
          <w:bCs/>
          <w:color w:val="000000"/>
          <w:sz w:val="26"/>
          <w:szCs w:val="26"/>
        </w:rPr>
        <w:t xml:space="preserve"> </w:t>
      </w:r>
      <w:r w:rsidRPr="00785F3F">
        <w:rPr>
          <w:bCs/>
          <w:sz w:val="26"/>
          <w:szCs w:val="26"/>
        </w:rPr>
        <w:t>Российской Федерации</w:t>
      </w:r>
      <w:r w:rsidRPr="00785F3F">
        <w:rPr>
          <w:sz w:val="26"/>
          <w:szCs w:val="26"/>
        </w:rPr>
        <w:t xml:space="preserve">, Федеральным законом от 29.12.2012 № 273-ФЗ «Об образовании в Российской Федерации», </w:t>
      </w:r>
      <w:r w:rsidRPr="00785F3F">
        <w:rPr>
          <w:bCs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в целях приведения в соответствие с действующим законодательством:</w:t>
      </w:r>
    </w:p>
    <w:p w14:paraId="402C00EC" w14:textId="77777777" w:rsidR="00785F3F" w:rsidRPr="00785F3F" w:rsidRDefault="00785F3F" w:rsidP="00A73D6E">
      <w:pPr>
        <w:tabs>
          <w:tab w:val="left" w:pos="1134"/>
        </w:tabs>
        <w:spacing w:line="360" w:lineRule="auto"/>
        <w:ind w:firstLine="709"/>
        <w:jc w:val="both"/>
        <w:rPr>
          <w:bCs/>
          <w:sz w:val="26"/>
          <w:szCs w:val="26"/>
        </w:rPr>
      </w:pPr>
      <w:r w:rsidRPr="00785F3F">
        <w:rPr>
          <w:bCs/>
          <w:sz w:val="26"/>
          <w:szCs w:val="26"/>
        </w:rPr>
        <w:t xml:space="preserve">1. </w:t>
      </w:r>
      <w:r w:rsidRPr="00785F3F">
        <w:rPr>
          <w:sz w:val="26"/>
          <w:szCs w:val="26"/>
        </w:rPr>
        <w:t xml:space="preserve">Утвердить прилагаемый </w:t>
      </w:r>
      <w:r w:rsidRPr="00785F3F">
        <w:rPr>
          <w:color w:val="000000"/>
          <w:sz w:val="26"/>
          <w:szCs w:val="26"/>
        </w:rPr>
        <w:t xml:space="preserve">Устав </w:t>
      </w:r>
      <w:r w:rsidRPr="00785F3F">
        <w:rPr>
          <w:sz w:val="26"/>
          <w:szCs w:val="26"/>
        </w:rPr>
        <w:t>Муниципального бюджетного учреждения дополнительного образования «Детская школа искусств» с. Хмелевицы в новой редакции.</w:t>
      </w:r>
    </w:p>
    <w:p w14:paraId="732C3BEB" w14:textId="77777777" w:rsidR="00785F3F" w:rsidRPr="00785F3F" w:rsidRDefault="00785F3F" w:rsidP="00A73D6E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785F3F">
        <w:rPr>
          <w:bCs/>
          <w:sz w:val="26"/>
          <w:szCs w:val="26"/>
        </w:rPr>
        <w:t xml:space="preserve">2. </w:t>
      </w:r>
      <w:r w:rsidRPr="00785F3F">
        <w:rPr>
          <w:color w:val="000000"/>
          <w:sz w:val="26"/>
          <w:szCs w:val="26"/>
        </w:rPr>
        <w:t>Директору Муниципального бюджетного учреждения дополнительного образования «Детская школа искусств» с. Хмелевицы</w:t>
      </w:r>
      <w:r w:rsidRPr="00785F3F">
        <w:rPr>
          <w:sz w:val="26"/>
          <w:szCs w:val="26"/>
        </w:rPr>
        <w:t xml:space="preserve"> з</w:t>
      </w:r>
      <w:r w:rsidRPr="00785F3F">
        <w:rPr>
          <w:color w:val="000000"/>
          <w:sz w:val="26"/>
          <w:szCs w:val="26"/>
        </w:rPr>
        <w:t>арегистрировать Устав в новой редакции в установленном действующим законодательством порядке.</w:t>
      </w:r>
    </w:p>
    <w:p w14:paraId="03038C94" w14:textId="41455580" w:rsidR="00785F3F" w:rsidRPr="00785F3F" w:rsidRDefault="00785F3F" w:rsidP="00A73D6E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785F3F">
        <w:rPr>
          <w:sz w:val="26"/>
          <w:szCs w:val="26"/>
        </w:rPr>
        <w:t xml:space="preserve">3. </w:t>
      </w:r>
      <w:r w:rsidRPr="00785F3F">
        <w:rPr>
          <w:color w:val="000000"/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color w:val="000000"/>
          <w:sz w:val="26"/>
          <w:szCs w:val="26"/>
        </w:rPr>
        <w:t>муниципального</w:t>
      </w:r>
      <w:r w:rsidRPr="00785F3F">
        <w:rPr>
          <w:color w:val="000000"/>
          <w:sz w:val="26"/>
          <w:szCs w:val="26"/>
        </w:rPr>
        <w:t xml:space="preserve"> округа город Шахунья Нижегородской области обеспечить размещение настоящего распоряжения на официальном сайте администрации </w:t>
      </w:r>
      <w:r>
        <w:rPr>
          <w:color w:val="000000"/>
          <w:sz w:val="26"/>
          <w:szCs w:val="26"/>
        </w:rPr>
        <w:t>муниципального</w:t>
      </w:r>
      <w:r w:rsidRPr="00785F3F">
        <w:rPr>
          <w:color w:val="000000"/>
          <w:sz w:val="26"/>
          <w:szCs w:val="26"/>
        </w:rPr>
        <w:t xml:space="preserve"> округа город Шахунья Нижегородской области.</w:t>
      </w:r>
    </w:p>
    <w:p w14:paraId="3A34B3F3" w14:textId="77777777" w:rsidR="00785F3F" w:rsidRPr="00785F3F" w:rsidRDefault="00785F3F" w:rsidP="00A73D6E">
      <w:pPr>
        <w:tabs>
          <w:tab w:val="left" w:pos="1134"/>
        </w:tabs>
        <w:spacing w:line="360" w:lineRule="auto"/>
        <w:ind w:firstLine="709"/>
        <w:jc w:val="both"/>
        <w:rPr>
          <w:sz w:val="26"/>
          <w:szCs w:val="26"/>
        </w:rPr>
      </w:pPr>
      <w:r w:rsidRPr="00785F3F">
        <w:rPr>
          <w:sz w:val="26"/>
          <w:szCs w:val="26"/>
        </w:rPr>
        <w:t xml:space="preserve">4. </w:t>
      </w:r>
      <w:r w:rsidRPr="00785F3F">
        <w:rPr>
          <w:color w:val="000000"/>
          <w:sz w:val="26"/>
          <w:szCs w:val="26"/>
        </w:rPr>
        <w:t xml:space="preserve">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</w:t>
      </w:r>
      <w:r w:rsidRPr="00785F3F">
        <w:rPr>
          <w:color w:val="000000"/>
          <w:sz w:val="26"/>
          <w:szCs w:val="26"/>
        </w:rPr>
        <w:lastRenderedPageBreak/>
        <w:t>10.01.2023 № 9-р «Об утверждении Устава Муниципального бюджетного учреждения дополнительного образования «Детская школа искусств» с. Хмелевицы в новой редакции».</w:t>
      </w:r>
    </w:p>
    <w:p w14:paraId="416932C2" w14:textId="77777777" w:rsidR="00CB2C68" w:rsidRDefault="00CB2C68">
      <w:pPr>
        <w:jc w:val="both"/>
        <w:rPr>
          <w:sz w:val="26"/>
          <w:szCs w:val="26"/>
        </w:rPr>
      </w:pPr>
    </w:p>
    <w:p w14:paraId="7BCD24C6" w14:textId="5A1AC4BF" w:rsidR="00CB2C68" w:rsidRDefault="00CB2C68">
      <w:pPr>
        <w:jc w:val="both"/>
        <w:rPr>
          <w:sz w:val="26"/>
          <w:szCs w:val="26"/>
        </w:rPr>
      </w:pPr>
    </w:p>
    <w:p w14:paraId="4FFABBFC" w14:textId="77777777" w:rsidR="00A73D6E" w:rsidRDefault="00A73D6E">
      <w:pPr>
        <w:jc w:val="both"/>
        <w:rPr>
          <w:sz w:val="26"/>
          <w:szCs w:val="26"/>
        </w:rPr>
      </w:pPr>
    </w:p>
    <w:p w14:paraId="0808BA24" w14:textId="77777777" w:rsidR="00CB2C68" w:rsidRDefault="00CB2C68">
      <w:pPr>
        <w:jc w:val="both"/>
        <w:rPr>
          <w:sz w:val="26"/>
          <w:szCs w:val="26"/>
        </w:rPr>
      </w:pPr>
    </w:p>
    <w:p w14:paraId="27EC4A30" w14:textId="77777777" w:rsidR="00CB2C68" w:rsidRDefault="000512F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EE6E5EF" w14:textId="77777777" w:rsidR="00CB2C68" w:rsidRDefault="000512F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Пугачёв</w:t>
      </w:r>
    </w:p>
    <w:p w14:paraId="6B0FDB23" w14:textId="77777777" w:rsidR="00CB2C68" w:rsidRDefault="000512FF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5D7B6D07" w14:textId="77777777" w:rsidR="00280ACF" w:rsidRPr="00A73D6E" w:rsidRDefault="00280ACF" w:rsidP="00280ACF">
      <w:pPr>
        <w:ind w:left="5387" w:right="-1"/>
        <w:jc w:val="center"/>
        <w:rPr>
          <w:bCs/>
          <w:color w:val="000000" w:themeColor="text1"/>
          <w:sz w:val="26"/>
          <w:szCs w:val="26"/>
        </w:rPr>
      </w:pPr>
    </w:p>
    <w:p w14:paraId="63129E8D" w14:textId="77777777" w:rsidR="00280ACF" w:rsidRPr="00A73D6E" w:rsidRDefault="00280ACF" w:rsidP="00280ACF">
      <w:pPr>
        <w:ind w:left="5387" w:right="-1"/>
        <w:jc w:val="center"/>
        <w:rPr>
          <w:bCs/>
          <w:color w:val="000000" w:themeColor="text1"/>
          <w:sz w:val="26"/>
          <w:szCs w:val="26"/>
        </w:rPr>
      </w:pPr>
      <w:r w:rsidRPr="00A73D6E">
        <w:rPr>
          <w:bCs/>
          <w:color w:val="000000" w:themeColor="text1"/>
          <w:sz w:val="26"/>
          <w:szCs w:val="26"/>
        </w:rPr>
        <w:t>УТВЕРЖДЕН</w:t>
      </w:r>
    </w:p>
    <w:p w14:paraId="5C596E79" w14:textId="6EF05602" w:rsidR="00280ACF" w:rsidRPr="00A73D6E" w:rsidRDefault="00280ACF" w:rsidP="00280ACF">
      <w:pPr>
        <w:ind w:left="5387" w:right="-1"/>
        <w:jc w:val="center"/>
        <w:rPr>
          <w:color w:val="000000" w:themeColor="text1"/>
          <w:sz w:val="26"/>
          <w:szCs w:val="26"/>
        </w:rPr>
      </w:pPr>
      <w:r w:rsidRPr="00A73D6E">
        <w:rPr>
          <w:bCs/>
          <w:color w:val="000000" w:themeColor="text1"/>
          <w:sz w:val="26"/>
          <w:szCs w:val="26"/>
        </w:rPr>
        <w:t>распоряжением администрации муниципального округа город Шахунья Нижегородской области</w:t>
      </w:r>
    </w:p>
    <w:p w14:paraId="6DEFFD55" w14:textId="52E2CA6C" w:rsidR="00280ACF" w:rsidRPr="00A73D6E" w:rsidRDefault="00280ACF" w:rsidP="00280ACF">
      <w:pPr>
        <w:ind w:left="5387" w:right="-1"/>
        <w:jc w:val="center"/>
        <w:rPr>
          <w:color w:val="000000" w:themeColor="text1"/>
          <w:sz w:val="26"/>
          <w:szCs w:val="26"/>
        </w:rPr>
      </w:pPr>
      <w:r w:rsidRPr="00A73D6E">
        <w:rPr>
          <w:color w:val="000000" w:themeColor="text1"/>
          <w:sz w:val="26"/>
          <w:szCs w:val="26"/>
        </w:rPr>
        <w:t xml:space="preserve">от </w:t>
      </w:r>
      <w:r w:rsidR="00D51BB1" w:rsidRPr="00D51BB1">
        <w:rPr>
          <w:rFonts w:ascii="Calibri" w:hAnsi="Calibri" w:cs="Calibri"/>
          <w:sz w:val="26"/>
          <w:szCs w:val="26"/>
          <w:u w:val="single"/>
        </w:rPr>
        <w:t>23.01.2026</w:t>
      </w:r>
      <w:r w:rsidR="00D51BB1">
        <w:rPr>
          <w:sz w:val="26"/>
          <w:szCs w:val="26"/>
        </w:rPr>
        <w:t xml:space="preserve"> </w:t>
      </w:r>
      <w:r w:rsidRPr="00A73D6E">
        <w:rPr>
          <w:color w:val="000000" w:themeColor="text1"/>
          <w:sz w:val="26"/>
          <w:szCs w:val="26"/>
        </w:rPr>
        <w:t xml:space="preserve">№ </w:t>
      </w:r>
      <w:r w:rsidR="00D51BB1" w:rsidRPr="00D51BB1">
        <w:rPr>
          <w:rFonts w:asciiTheme="minorHAnsi" w:hAnsiTheme="minorHAnsi" w:cstheme="minorHAnsi"/>
          <w:sz w:val="26"/>
          <w:szCs w:val="26"/>
          <w:u w:val="single"/>
        </w:rPr>
        <w:t>45-р</w:t>
      </w:r>
    </w:p>
    <w:p w14:paraId="2AD69CDE" w14:textId="77777777" w:rsidR="00280ACF" w:rsidRPr="00A73D6E" w:rsidRDefault="00280ACF" w:rsidP="00280ACF">
      <w:pPr>
        <w:ind w:left="5387" w:right="-1"/>
        <w:jc w:val="center"/>
        <w:rPr>
          <w:color w:val="000000" w:themeColor="text1"/>
          <w:sz w:val="26"/>
          <w:szCs w:val="26"/>
        </w:rPr>
      </w:pPr>
    </w:p>
    <w:p w14:paraId="064CB536" w14:textId="77777777" w:rsidR="00280ACF" w:rsidRDefault="00280ACF" w:rsidP="00280ACF">
      <w:pPr>
        <w:ind w:left="5387" w:right="-1"/>
        <w:jc w:val="center"/>
        <w:rPr>
          <w:bCs/>
          <w:color w:val="000000" w:themeColor="text1"/>
        </w:rPr>
      </w:pPr>
    </w:p>
    <w:p w14:paraId="47D093CF" w14:textId="77777777" w:rsidR="00280ACF" w:rsidRDefault="00280ACF" w:rsidP="00280ACF">
      <w:pPr>
        <w:ind w:left="5387" w:right="-1"/>
        <w:jc w:val="center"/>
        <w:rPr>
          <w:bCs/>
          <w:color w:val="000000" w:themeColor="text1"/>
        </w:rPr>
      </w:pPr>
    </w:p>
    <w:p w14:paraId="27C35912" w14:textId="77777777" w:rsidR="00280ACF" w:rsidRPr="00727EDE" w:rsidRDefault="00280ACF" w:rsidP="00280ACF">
      <w:pPr>
        <w:ind w:left="5387" w:right="-1"/>
        <w:jc w:val="center"/>
        <w:rPr>
          <w:bCs/>
          <w:color w:val="000000" w:themeColor="text1"/>
        </w:rPr>
      </w:pPr>
    </w:p>
    <w:p w14:paraId="0C3CDE76" w14:textId="77777777" w:rsidR="00280ACF" w:rsidRPr="00727EDE" w:rsidRDefault="00280ACF" w:rsidP="00280ACF">
      <w:pPr>
        <w:ind w:right="-1"/>
        <w:rPr>
          <w:bCs/>
          <w:color w:val="000000" w:themeColor="text1"/>
        </w:rPr>
      </w:pPr>
    </w:p>
    <w:p w14:paraId="162EFCF5" w14:textId="77777777" w:rsidR="00280ACF" w:rsidRPr="00727EDE" w:rsidRDefault="00280ACF" w:rsidP="00280ACF">
      <w:pPr>
        <w:ind w:right="-1"/>
        <w:rPr>
          <w:color w:val="000000" w:themeColor="text1"/>
        </w:rPr>
      </w:pPr>
    </w:p>
    <w:p w14:paraId="23AAFD4D" w14:textId="77777777" w:rsidR="00280ACF" w:rsidRPr="00727EDE" w:rsidRDefault="00280ACF" w:rsidP="00280ACF">
      <w:pPr>
        <w:rPr>
          <w:color w:val="000000" w:themeColor="text1"/>
        </w:rPr>
      </w:pPr>
    </w:p>
    <w:p w14:paraId="71C43296" w14:textId="77777777" w:rsidR="00280ACF" w:rsidRPr="00727EDE" w:rsidRDefault="00280ACF" w:rsidP="00280ACF">
      <w:pPr>
        <w:rPr>
          <w:color w:val="000000" w:themeColor="text1"/>
        </w:rPr>
      </w:pPr>
    </w:p>
    <w:p w14:paraId="0ED58680" w14:textId="77777777" w:rsidR="00280ACF" w:rsidRPr="00727EDE" w:rsidRDefault="00280ACF" w:rsidP="00280ACF">
      <w:pPr>
        <w:rPr>
          <w:color w:val="000000" w:themeColor="text1"/>
        </w:rPr>
      </w:pPr>
    </w:p>
    <w:p w14:paraId="3095A675" w14:textId="77777777" w:rsidR="00280ACF" w:rsidRPr="00727EDE" w:rsidRDefault="00280ACF" w:rsidP="00280ACF">
      <w:pPr>
        <w:rPr>
          <w:color w:val="000000" w:themeColor="text1"/>
        </w:rPr>
      </w:pPr>
    </w:p>
    <w:p w14:paraId="781F94B1" w14:textId="77777777" w:rsidR="00280ACF" w:rsidRPr="00727EDE" w:rsidRDefault="00280ACF" w:rsidP="00280ACF">
      <w:pPr>
        <w:rPr>
          <w:color w:val="000000" w:themeColor="text1"/>
        </w:rPr>
      </w:pPr>
    </w:p>
    <w:p w14:paraId="6E98415C" w14:textId="77777777" w:rsidR="00280ACF" w:rsidRPr="00727EDE" w:rsidRDefault="00280ACF" w:rsidP="00280ACF">
      <w:pPr>
        <w:rPr>
          <w:color w:val="000000" w:themeColor="text1"/>
        </w:rPr>
      </w:pPr>
    </w:p>
    <w:p w14:paraId="62105863" w14:textId="77777777" w:rsidR="00280ACF" w:rsidRPr="00727EDE" w:rsidRDefault="00280ACF" w:rsidP="00280ACF">
      <w:pPr>
        <w:rPr>
          <w:color w:val="000000" w:themeColor="text1"/>
        </w:rPr>
      </w:pPr>
    </w:p>
    <w:p w14:paraId="281BB272" w14:textId="77777777" w:rsidR="00280ACF" w:rsidRPr="00727EDE" w:rsidRDefault="00280ACF" w:rsidP="00280ACF">
      <w:pPr>
        <w:rPr>
          <w:color w:val="000000" w:themeColor="text1"/>
        </w:rPr>
      </w:pPr>
    </w:p>
    <w:p w14:paraId="49998925" w14:textId="77777777" w:rsidR="00280ACF" w:rsidRPr="00727EDE" w:rsidRDefault="00280ACF" w:rsidP="00280ACF">
      <w:pPr>
        <w:rPr>
          <w:color w:val="000000" w:themeColor="text1"/>
        </w:rPr>
      </w:pPr>
    </w:p>
    <w:p w14:paraId="222F2018" w14:textId="77777777" w:rsidR="00280ACF" w:rsidRPr="00727EDE" w:rsidRDefault="00280ACF" w:rsidP="00280ACF">
      <w:pPr>
        <w:rPr>
          <w:color w:val="000000" w:themeColor="text1"/>
        </w:rPr>
      </w:pPr>
    </w:p>
    <w:p w14:paraId="04EEEF6C" w14:textId="77777777" w:rsidR="00280ACF" w:rsidRPr="00727EDE" w:rsidRDefault="00280ACF" w:rsidP="00280ACF">
      <w:pPr>
        <w:rPr>
          <w:color w:val="000000" w:themeColor="text1"/>
        </w:rPr>
      </w:pPr>
    </w:p>
    <w:p w14:paraId="5D63A646" w14:textId="77777777" w:rsidR="00280ACF" w:rsidRPr="00727EDE" w:rsidRDefault="00280ACF" w:rsidP="00280ACF">
      <w:pPr>
        <w:jc w:val="center"/>
        <w:rPr>
          <w:b/>
          <w:color w:val="000000" w:themeColor="text1"/>
        </w:rPr>
      </w:pPr>
      <w:r w:rsidRPr="00727EDE">
        <w:rPr>
          <w:b/>
          <w:color w:val="000000" w:themeColor="text1"/>
          <w:sz w:val="32"/>
        </w:rPr>
        <w:t>УСТАВ</w:t>
      </w:r>
    </w:p>
    <w:p w14:paraId="52EEB36E" w14:textId="77777777" w:rsidR="00280ACF" w:rsidRPr="00022696" w:rsidRDefault="00280ACF" w:rsidP="00280ACF">
      <w:pPr>
        <w:jc w:val="center"/>
        <w:rPr>
          <w:color w:val="000000" w:themeColor="text1"/>
          <w:sz w:val="28"/>
          <w:szCs w:val="28"/>
        </w:rPr>
      </w:pPr>
      <w:r w:rsidRPr="00022696">
        <w:rPr>
          <w:color w:val="000000" w:themeColor="text1"/>
          <w:sz w:val="28"/>
          <w:szCs w:val="28"/>
        </w:rPr>
        <w:t>Муниципального бюджетного учреждения дополнительного образования</w:t>
      </w:r>
      <w:r w:rsidRPr="00022696">
        <w:rPr>
          <w:color w:val="000000" w:themeColor="text1"/>
          <w:sz w:val="28"/>
          <w:szCs w:val="28"/>
        </w:rPr>
        <w:br/>
        <w:t xml:space="preserve">«Детская школа искусств» с. Хмелевицы </w:t>
      </w:r>
    </w:p>
    <w:p w14:paraId="2A66614C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  <w:r w:rsidRPr="00022696">
        <w:rPr>
          <w:color w:val="000000" w:themeColor="text1"/>
          <w:sz w:val="28"/>
          <w:szCs w:val="28"/>
        </w:rPr>
        <w:t>(новая редакция)</w:t>
      </w:r>
    </w:p>
    <w:p w14:paraId="34AF6E63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492A9445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0186FFC6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330F0734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6294192D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6696BD08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3FDED0CB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61FCE35F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3DAB955E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7A8E1987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38763CD7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2B08D40E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0CBBEFA9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20E5E051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2DDB4690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502ED28F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2F50A665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440C407D" w14:textId="43DFB9CA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78E765E7" w14:textId="77777777" w:rsidR="00A73D6E" w:rsidRDefault="00A73D6E" w:rsidP="00280ACF">
      <w:pPr>
        <w:jc w:val="center"/>
        <w:rPr>
          <w:color w:val="000000" w:themeColor="text1"/>
          <w:sz w:val="28"/>
          <w:szCs w:val="28"/>
        </w:rPr>
      </w:pPr>
    </w:p>
    <w:p w14:paraId="2512E669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</w:p>
    <w:p w14:paraId="611E0C4E" w14:textId="77777777" w:rsidR="00280ACF" w:rsidRDefault="00280ACF" w:rsidP="00280AC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с. Хмелевицы</w:t>
      </w:r>
    </w:p>
    <w:p w14:paraId="58CAF516" w14:textId="77777777" w:rsidR="00280ACF" w:rsidRPr="00060024" w:rsidRDefault="00280ACF" w:rsidP="00280AC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2026 </w:t>
      </w:r>
    </w:p>
    <w:p w14:paraId="7D292448" w14:textId="77777777" w:rsidR="00280ACF" w:rsidRPr="00D532F6" w:rsidRDefault="00280ACF" w:rsidP="00280ACF">
      <w:pPr>
        <w:pStyle w:val="1"/>
        <w:tabs>
          <w:tab w:val="left" w:pos="1701"/>
        </w:tabs>
        <w:spacing w:before="0" w:after="0"/>
        <w:ind w:right="141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1CF73" w14:textId="77777777" w:rsidR="00280ACF" w:rsidRPr="00D532F6" w:rsidRDefault="00280ACF" w:rsidP="000512FF">
      <w:pPr>
        <w:pStyle w:val="1"/>
        <w:keepNext w:val="0"/>
        <w:keepLines w:val="0"/>
        <w:widowControl/>
        <w:numPr>
          <w:ilvl w:val="0"/>
          <w:numId w:val="1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398193744"/>
      <w:r w:rsidRPr="00D532F6">
        <w:rPr>
          <w:rFonts w:ascii="Times New Roman" w:hAnsi="Times New Roman" w:cs="Times New Roman"/>
          <w:color w:val="000000" w:themeColor="text1"/>
          <w:sz w:val="24"/>
          <w:szCs w:val="24"/>
        </w:rPr>
        <w:t>Общие положения</w:t>
      </w:r>
      <w:bookmarkEnd w:id="0"/>
    </w:p>
    <w:p w14:paraId="79603AD4" w14:textId="77777777" w:rsidR="00280ACF" w:rsidRPr="00727EDE" w:rsidRDefault="00280ACF" w:rsidP="00280ACF">
      <w:pPr>
        <w:jc w:val="both"/>
        <w:rPr>
          <w:bCs/>
          <w:color w:val="000000" w:themeColor="text1"/>
        </w:rPr>
      </w:pPr>
    </w:p>
    <w:p w14:paraId="7BBDBEDD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bCs/>
          <w:color w:val="000000" w:themeColor="text1"/>
        </w:rPr>
      </w:pPr>
      <w:r w:rsidRPr="00673FF2">
        <w:rPr>
          <w:color w:val="000000" w:themeColor="text1"/>
        </w:rPr>
        <w:t>Муниципальное бюджетное</w:t>
      </w:r>
      <w:r w:rsidRPr="00727EDE">
        <w:rPr>
          <w:color w:val="000000" w:themeColor="text1"/>
        </w:rPr>
        <w:t xml:space="preserve"> учреждение дополнительного образования «</w:t>
      </w:r>
      <w:r>
        <w:rPr>
          <w:color w:val="000000" w:themeColor="text1"/>
        </w:rPr>
        <w:t>Детская школа искусств</w:t>
      </w:r>
      <w:r w:rsidRPr="00727EDE">
        <w:rPr>
          <w:color w:val="000000" w:themeColor="text1"/>
        </w:rPr>
        <w:t>»</w:t>
      </w:r>
      <w:r>
        <w:rPr>
          <w:color w:val="000000" w:themeColor="text1"/>
        </w:rPr>
        <w:t xml:space="preserve"> с. Хмелевицы</w:t>
      </w:r>
      <w:r w:rsidRPr="00727EDE">
        <w:rPr>
          <w:color w:val="000000" w:themeColor="text1"/>
        </w:rPr>
        <w:t xml:space="preserve">, в дальнейшем именуемое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чреждение, является некоммерческой унитарной</w:t>
      </w:r>
      <w:r w:rsidRPr="00727EDE">
        <w:rPr>
          <w:color w:val="000000" w:themeColor="text1"/>
          <w:vertAlign w:val="superscript"/>
        </w:rPr>
        <w:footnoteReference w:id="1"/>
      </w:r>
      <w:r w:rsidRPr="00727EDE">
        <w:rPr>
          <w:color w:val="000000" w:themeColor="text1"/>
        </w:rPr>
        <w:t xml:space="preserve"> организацией.</w:t>
      </w:r>
    </w:p>
    <w:p w14:paraId="39501B32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Наименования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:</w:t>
      </w:r>
    </w:p>
    <w:p w14:paraId="5130313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полное – </w:t>
      </w:r>
      <w:r w:rsidRPr="00727EDE">
        <w:rPr>
          <w:rStyle w:val="ad"/>
          <w:color w:val="000000" w:themeColor="text1"/>
        </w:rPr>
        <w:footnoteReference w:id="2"/>
      </w:r>
      <w:r w:rsidRPr="00673FF2">
        <w:rPr>
          <w:color w:val="000000" w:themeColor="text1"/>
        </w:rPr>
        <w:t xml:space="preserve"> Муниципальное бюджетное</w:t>
      </w:r>
      <w:r w:rsidRPr="00727EDE">
        <w:rPr>
          <w:color w:val="000000" w:themeColor="text1"/>
        </w:rPr>
        <w:t xml:space="preserve"> учреждение дополнительного образования «</w:t>
      </w:r>
      <w:r>
        <w:rPr>
          <w:color w:val="000000" w:themeColor="text1"/>
        </w:rPr>
        <w:t>Детская школа искусств</w:t>
      </w:r>
      <w:r w:rsidRPr="00727EDE">
        <w:rPr>
          <w:color w:val="000000" w:themeColor="text1"/>
        </w:rPr>
        <w:t>»</w:t>
      </w:r>
      <w:r>
        <w:rPr>
          <w:color w:val="000000" w:themeColor="text1"/>
        </w:rPr>
        <w:t xml:space="preserve"> с. Хмелевицы</w:t>
      </w:r>
      <w:r w:rsidRPr="00727EDE">
        <w:rPr>
          <w:color w:val="000000" w:themeColor="text1"/>
        </w:rPr>
        <w:t>;</w:t>
      </w:r>
    </w:p>
    <w:p w14:paraId="40DC1172" w14:textId="77777777" w:rsidR="00280ACF" w:rsidRPr="00727EDE" w:rsidRDefault="00280ACF" w:rsidP="00280ACF">
      <w:pPr>
        <w:ind w:firstLine="709"/>
        <w:jc w:val="both"/>
        <w:rPr>
          <w:b/>
          <w:i/>
          <w:color w:val="000000" w:themeColor="text1"/>
        </w:rPr>
      </w:pPr>
      <w:r w:rsidRPr="00727EDE">
        <w:rPr>
          <w:color w:val="000000" w:themeColor="text1"/>
        </w:rPr>
        <w:t>сокращенн</w:t>
      </w:r>
      <w:r>
        <w:rPr>
          <w:color w:val="000000" w:themeColor="text1"/>
        </w:rPr>
        <w:t>о</w:t>
      </w:r>
      <w:r w:rsidRPr="00727EDE">
        <w:rPr>
          <w:color w:val="000000" w:themeColor="text1"/>
        </w:rPr>
        <w:t xml:space="preserve">е – </w:t>
      </w:r>
      <w:r w:rsidRPr="00673FF2">
        <w:rPr>
          <w:color w:val="000000" w:themeColor="text1"/>
        </w:rPr>
        <w:t xml:space="preserve">МБУ </w:t>
      </w:r>
      <w:proofErr w:type="gramStart"/>
      <w:r w:rsidRPr="00673FF2">
        <w:rPr>
          <w:color w:val="000000" w:themeColor="text1"/>
        </w:rPr>
        <w:t xml:space="preserve">ДО </w:t>
      </w:r>
      <w:r>
        <w:rPr>
          <w:color w:val="000000" w:themeColor="text1"/>
        </w:rPr>
        <w:t xml:space="preserve"> «</w:t>
      </w:r>
      <w:proofErr w:type="gramEnd"/>
      <w:r>
        <w:rPr>
          <w:color w:val="000000" w:themeColor="text1"/>
        </w:rPr>
        <w:t>Хмелевицкая ДШИ»</w:t>
      </w:r>
      <w:r w:rsidRPr="00727EDE">
        <w:rPr>
          <w:color w:val="000000" w:themeColor="text1"/>
        </w:rPr>
        <w:t>.</w:t>
      </w:r>
      <w:r w:rsidRPr="00727EDE">
        <w:rPr>
          <w:rStyle w:val="ad"/>
          <w:color w:val="000000" w:themeColor="text1"/>
        </w:rPr>
        <w:footnoteReference w:id="3"/>
      </w:r>
    </w:p>
    <w:p w14:paraId="55962ACA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Организационно-правовая форма – учреждение.</w:t>
      </w:r>
      <w:r w:rsidRPr="00727EDE">
        <w:rPr>
          <w:color w:val="000000" w:themeColor="text1"/>
          <w:vertAlign w:val="superscript"/>
        </w:rPr>
        <w:footnoteReference w:id="4"/>
      </w:r>
    </w:p>
    <w:p w14:paraId="7CF4623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Учреждение относится к типу – бюджетное.</w:t>
      </w:r>
      <w:r w:rsidRPr="00727EDE">
        <w:rPr>
          <w:color w:val="000000" w:themeColor="text1"/>
          <w:vertAlign w:val="superscript"/>
        </w:rPr>
        <w:footnoteReference w:id="5"/>
      </w:r>
    </w:p>
    <w:p w14:paraId="4667F7B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Тип образовательной организации в соответствии с образовательными программами, реализация которых является основной целью ее деятельности, – организация дополнительного образования.</w:t>
      </w:r>
      <w:r w:rsidRPr="00727EDE">
        <w:rPr>
          <w:color w:val="000000" w:themeColor="text1"/>
          <w:vertAlign w:val="superscript"/>
        </w:rPr>
        <w:footnoteReference w:id="6"/>
      </w:r>
    </w:p>
    <w:p w14:paraId="1D965849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Место нахождения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:</w:t>
      </w:r>
      <w:r w:rsidRPr="00727EDE">
        <w:rPr>
          <w:color w:val="000000" w:themeColor="text1"/>
          <w:vertAlign w:val="superscript"/>
        </w:rPr>
        <w:footnoteReference w:id="7"/>
      </w:r>
      <w:r w:rsidRPr="00727EDE">
        <w:rPr>
          <w:color w:val="000000" w:themeColor="text1"/>
        </w:rPr>
        <w:t xml:space="preserve"> Российская Федерация, </w:t>
      </w:r>
      <w:r>
        <w:rPr>
          <w:color w:val="000000" w:themeColor="text1"/>
        </w:rPr>
        <w:t>Нижегородская область</w:t>
      </w:r>
      <w:r w:rsidRPr="00727EDE">
        <w:rPr>
          <w:color w:val="000000" w:themeColor="text1"/>
        </w:rPr>
        <w:t xml:space="preserve">, </w:t>
      </w:r>
      <w:r>
        <w:rPr>
          <w:color w:val="000000" w:themeColor="text1"/>
        </w:rPr>
        <w:t>муниципальный округ город Шахунья, село Хмелевицы</w:t>
      </w:r>
      <w:r w:rsidRPr="00727EDE">
        <w:rPr>
          <w:rStyle w:val="ad"/>
          <w:color w:val="000000" w:themeColor="text1"/>
        </w:rPr>
        <w:footnoteReference w:id="8"/>
      </w:r>
    </w:p>
    <w:p w14:paraId="2BC59C39" w14:textId="77777777" w:rsidR="00280ACF" w:rsidRDefault="00280ACF" w:rsidP="00280ACF">
      <w:pPr>
        <w:tabs>
          <w:tab w:val="left" w:pos="1366"/>
        </w:tabs>
        <w:autoSpaceDE w:val="0"/>
        <w:autoSpaceDN w:val="0"/>
        <w:ind w:left="993"/>
      </w:pPr>
      <w:r>
        <w:rPr>
          <w:color w:val="000000" w:themeColor="text1"/>
        </w:rPr>
        <w:t>1.4.1.</w:t>
      </w:r>
      <w:r w:rsidRPr="000E3CEA">
        <w:rPr>
          <w:color w:val="000000" w:themeColor="text1"/>
        </w:rPr>
        <w:t xml:space="preserve"> Адрес </w:t>
      </w:r>
      <w:r>
        <w:rPr>
          <w:color w:val="000000" w:themeColor="text1"/>
        </w:rPr>
        <w:t>Учреждения</w:t>
      </w:r>
      <w:r w:rsidRPr="000E3CEA">
        <w:rPr>
          <w:color w:val="000000" w:themeColor="text1"/>
        </w:rPr>
        <w:t xml:space="preserve"> (</w:t>
      </w:r>
      <w:r>
        <w:t xml:space="preserve">фактический  </w:t>
      </w:r>
      <w:r w:rsidRPr="000E3CEA">
        <w:rPr>
          <w:spacing w:val="2"/>
        </w:rPr>
        <w:t xml:space="preserve"> </w:t>
      </w:r>
      <w:r>
        <w:t xml:space="preserve">адрес   совпадает  </w:t>
      </w:r>
      <w:r w:rsidRPr="000E3CEA">
        <w:rPr>
          <w:spacing w:val="2"/>
        </w:rPr>
        <w:t xml:space="preserve"> </w:t>
      </w:r>
      <w:r>
        <w:t xml:space="preserve">с  </w:t>
      </w:r>
      <w:r w:rsidRPr="000E3CEA">
        <w:rPr>
          <w:spacing w:val="1"/>
        </w:rPr>
        <w:t xml:space="preserve"> </w:t>
      </w:r>
      <w:r>
        <w:t>юридическим</w:t>
      </w:r>
    </w:p>
    <w:p w14:paraId="5706F6EB" w14:textId="77777777" w:rsidR="00280ACF" w:rsidRDefault="00280ACF" w:rsidP="00280ACF">
      <w:pPr>
        <w:ind w:firstLine="709"/>
        <w:jc w:val="both"/>
        <w:rPr>
          <w:color w:val="000000" w:themeColor="text1"/>
        </w:rPr>
      </w:pPr>
      <w:r>
        <w:t>адресом)</w:t>
      </w:r>
      <w:r w:rsidRPr="00727EDE">
        <w:rPr>
          <w:color w:val="000000" w:themeColor="text1"/>
        </w:rPr>
        <w:t xml:space="preserve">: </w:t>
      </w:r>
      <w:r>
        <w:rPr>
          <w:color w:val="000000" w:themeColor="text1"/>
        </w:rPr>
        <w:t>606921</w:t>
      </w:r>
      <w:r w:rsidRPr="00727EDE">
        <w:rPr>
          <w:color w:val="000000" w:themeColor="text1"/>
        </w:rPr>
        <w:t xml:space="preserve">, Российская Федерация, </w:t>
      </w:r>
      <w:r>
        <w:rPr>
          <w:color w:val="000000" w:themeColor="text1"/>
        </w:rPr>
        <w:t>Нижегородская область</w:t>
      </w:r>
      <w:r w:rsidRPr="00727EDE">
        <w:rPr>
          <w:color w:val="000000" w:themeColor="text1"/>
        </w:rPr>
        <w:t xml:space="preserve">, </w:t>
      </w:r>
      <w:r>
        <w:rPr>
          <w:color w:val="000000" w:themeColor="text1"/>
        </w:rPr>
        <w:t>муниципальный округ город Шахунья, село Хмелевицы, ул. Автомобильная д.1а</w:t>
      </w:r>
      <w:r w:rsidRPr="00727EDE">
        <w:rPr>
          <w:color w:val="000000" w:themeColor="text1"/>
        </w:rPr>
        <w:t xml:space="preserve"> </w:t>
      </w:r>
    </w:p>
    <w:p w14:paraId="413B88C3" w14:textId="77777777" w:rsidR="00280ACF" w:rsidRPr="00727EDE" w:rsidRDefault="00280ACF" w:rsidP="00280ACF">
      <w:pPr>
        <w:ind w:left="993"/>
        <w:jc w:val="both"/>
        <w:rPr>
          <w:color w:val="000000" w:themeColor="text1"/>
        </w:rPr>
      </w:pPr>
      <w:r>
        <w:rPr>
          <w:color w:val="000000" w:themeColor="text1"/>
        </w:rPr>
        <w:t>1.4.</w:t>
      </w:r>
      <w:proofErr w:type="gramStart"/>
      <w:r>
        <w:rPr>
          <w:color w:val="000000" w:themeColor="text1"/>
        </w:rPr>
        <w:t>2.</w:t>
      </w:r>
      <w:r w:rsidRPr="00727EDE">
        <w:rPr>
          <w:color w:val="000000" w:themeColor="text1"/>
        </w:rPr>
        <w:t>Учреждение</w:t>
      </w:r>
      <w:proofErr w:type="gramEnd"/>
      <w:r w:rsidRPr="00727EDE">
        <w:rPr>
          <w:color w:val="000000" w:themeColor="text1"/>
        </w:rPr>
        <w:t xml:space="preserve"> не имеет филиалов и представительств.</w:t>
      </w:r>
      <w:r w:rsidRPr="00727EDE">
        <w:rPr>
          <w:rStyle w:val="ad"/>
          <w:color w:val="000000" w:themeColor="text1"/>
        </w:rPr>
        <w:footnoteReference w:id="9"/>
      </w:r>
    </w:p>
    <w:p w14:paraId="23FA7031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Учредителем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является </w:t>
      </w:r>
      <w:r>
        <w:rPr>
          <w:color w:val="000000" w:themeColor="text1"/>
        </w:rPr>
        <w:t>муниципальный округ город Шахунья в лице администрация муниципального округа город Шахунья Нижегородской области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10"/>
      </w:r>
    </w:p>
    <w:p w14:paraId="59AEC8F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Ф</w:t>
      </w:r>
      <w:r>
        <w:rPr>
          <w:color w:val="000000" w:themeColor="text1"/>
        </w:rPr>
        <w:t>ункции и полномочия У</w:t>
      </w:r>
      <w:r w:rsidRPr="00727EDE">
        <w:rPr>
          <w:color w:val="000000" w:themeColor="text1"/>
        </w:rPr>
        <w:t xml:space="preserve">чредителя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от имени</w:t>
      </w:r>
      <w:r w:rsidRPr="00727EDE">
        <w:rPr>
          <w:rStyle w:val="ad"/>
          <w:color w:val="000000" w:themeColor="text1"/>
        </w:rPr>
        <w:footnoteReference w:id="11"/>
      </w:r>
      <w:r w:rsidRPr="00727E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администрации муниципального округа город Шахунья Нижегородской </w:t>
      </w:r>
      <w:proofErr w:type="gramStart"/>
      <w:r>
        <w:rPr>
          <w:color w:val="000000" w:themeColor="text1"/>
        </w:rPr>
        <w:t xml:space="preserve">области </w:t>
      </w:r>
      <w:r w:rsidRPr="00727EDE">
        <w:rPr>
          <w:color w:val="000000" w:themeColor="text1"/>
        </w:rPr>
        <w:t xml:space="preserve"> осуществля</w:t>
      </w:r>
      <w:r>
        <w:rPr>
          <w:color w:val="000000" w:themeColor="text1"/>
        </w:rPr>
        <w:t>е</w:t>
      </w:r>
      <w:r w:rsidRPr="00727EDE">
        <w:rPr>
          <w:color w:val="000000" w:themeColor="text1"/>
        </w:rPr>
        <w:t>т</w:t>
      </w:r>
      <w:proofErr w:type="gramEnd"/>
      <w:r>
        <w:rPr>
          <w:color w:val="000000" w:themeColor="text1"/>
        </w:rPr>
        <w:t xml:space="preserve"> Управление культуры, спорта и молодежной политики муниципального округа город Шахунья Нижегородской области</w:t>
      </w:r>
      <w:r w:rsidRPr="00727EDE">
        <w:rPr>
          <w:color w:val="000000" w:themeColor="text1"/>
        </w:rPr>
        <w:t>;</w:t>
      </w:r>
    </w:p>
    <w:p w14:paraId="21616CCD" w14:textId="77777777" w:rsidR="00280ACF" w:rsidRPr="00352DC6" w:rsidRDefault="00280ACF" w:rsidP="00280ACF">
      <w:pPr>
        <w:ind w:firstLine="709"/>
        <w:jc w:val="both"/>
      </w:pPr>
      <w:r w:rsidRPr="00727EDE">
        <w:rPr>
          <w:color w:val="000000" w:themeColor="text1"/>
        </w:rPr>
        <w:t>Ф</w:t>
      </w:r>
      <w:r>
        <w:rPr>
          <w:color w:val="000000" w:themeColor="text1"/>
        </w:rPr>
        <w:t xml:space="preserve">ункции и полномочия </w:t>
      </w:r>
      <w:r w:rsidRPr="00F93735">
        <w:rPr>
          <w:shd w:val="clear" w:color="auto" w:fill="FFFFFF"/>
        </w:rPr>
        <w:t>собственника имущества осуществляет отдел муниципального имущества муниципального округа город Шахунья</w:t>
      </w:r>
      <w:r w:rsidRPr="00F93735">
        <w:t xml:space="preserve"> (далее – отдел по управлению имуществом).</w:t>
      </w:r>
    </w:p>
    <w:p w14:paraId="3197B49D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Учреждение руководствуется в своей деятельности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 xml:space="preserve">, муниципальными правовыми актами </w:t>
      </w:r>
      <w:r>
        <w:rPr>
          <w:color w:val="000000" w:themeColor="text1"/>
        </w:rPr>
        <w:t>администрации муниципального округа город Шахунья Нижегородской области</w:t>
      </w:r>
      <w:r w:rsidRPr="00727EDE">
        <w:rPr>
          <w:color w:val="000000" w:themeColor="text1"/>
        </w:rPr>
        <w:t xml:space="preserve">, настоящим уставом и внутренними документами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23F8B118" w14:textId="77777777" w:rsidR="00280ACF" w:rsidRDefault="00280ACF" w:rsidP="000512FF">
      <w:pPr>
        <w:pStyle w:val="af5"/>
        <w:widowControl/>
        <w:numPr>
          <w:ilvl w:val="1"/>
          <w:numId w:val="3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Учреждение самостоятельно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Федеральным законом от 29 декабря 2012 г. № 273-ФЗ</w:t>
      </w:r>
      <w:r w:rsidRPr="00727EDE">
        <w:rPr>
          <w:rStyle w:val="ad"/>
          <w:color w:val="000000" w:themeColor="text1"/>
        </w:rPr>
        <w:footnoteReference w:id="12"/>
      </w:r>
      <w:r w:rsidRPr="00727EDE">
        <w:rPr>
          <w:color w:val="000000" w:themeColor="text1"/>
        </w:rPr>
        <w:t xml:space="preserve"> «Об образовании в Российской Федерации» (далее – Федеральный закон «Об образовании в Российской Федерации»), иными нормативными правовыми актами Российской Федерации и настоящим уставом.</w:t>
      </w:r>
      <w:r w:rsidRPr="00727EDE">
        <w:rPr>
          <w:color w:val="000000" w:themeColor="text1"/>
          <w:vertAlign w:val="superscript"/>
        </w:rPr>
        <w:footnoteReference w:id="13"/>
      </w:r>
    </w:p>
    <w:p w14:paraId="16AEB931" w14:textId="77777777" w:rsidR="00280ACF" w:rsidRPr="00913E38" w:rsidRDefault="00280ACF" w:rsidP="000512FF">
      <w:pPr>
        <w:pStyle w:val="af5"/>
        <w:widowControl/>
        <w:numPr>
          <w:ilvl w:val="1"/>
          <w:numId w:val="3"/>
        </w:numPr>
        <w:ind w:left="0" w:firstLine="709"/>
        <w:contextualSpacing/>
        <w:rPr>
          <w:color w:val="000000" w:themeColor="text1"/>
        </w:rPr>
      </w:pPr>
      <w:r w:rsidRPr="00913E38">
        <w:rPr>
          <w:color w:val="000000" w:themeColor="text1"/>
        </w:rPr>
        <w:t xml:space="preserve">Учреждение формирует открытые и общедоступные информационные ресурсы, содержащие достоверную и актуальную информацию о своей деятельности, обеспечивает доступ к таким ресурсам посредствам размещения их в информационно – коммуникационных сетях, в том числе на официальном сайте </w:t>
      </w:r>
      <w:r>
        <w:rPr>
          <w:color w:val="000000" w:themeColor="text1"/>
        </w:rPr>
        <w:t>Учреждения</w:t>
      </w:r>
      <w:r w:rsidRPr="00913E38">
        <w:rPr>
          <w:color w:val="000000" w:themeColor="text1"/>
        </w:rPr>
        <w:t xml:space="preserve"> в сети «Интернет» в соответствии с перечнем сведений, установленных законодательством Российской Федерации.</w:t>
      </w:r>
    </w:p>
    <w:p w14:paraId="41C55E72" w14:textId="77777777" w:rsidR="00280ACF" w:rsidRPr="00727EDE" w:rsidRDefault="00280ACF" w:rsidP="00280ACF">
      <w:pPr>
        <w:jc w:val="both"/>
        <w:rPr>
          <w:color w:val="000000" w:themeColor="text1"/>
        </w:rPr>
      </w:pPr>
    </w:p>
    <w:p w14:paraId="4BC51028" w14:textId="77777777" w:rsidR="00280ACF" w:rsidRPr="00D532F6" w:rsidRDefault="00280ACF" w:rsidP="000512FF">
      <w:pPr>
        <w:pStyle w:val="1"/>
        <w:keepNext w:val="0"/>
        <w:keepLines w:val="0"/>
        <w:widowControl/>
        <w:numPr>
          <w:ilvl w:val="0"/>
          <w:numId w:val="1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398193745"/>
      <w:r w:rsidRPr="00D532F6">
        <w:rPr>
          <w:rFonts w:ascii="Times New Roman" w:hAnsi="Times New Roman" w:cs="Times New Roman"/>
          <w:color w:val="000000" w:themeColor="text1"/>
          <w:sz w:val="24"/>
          <w:szCs w:val="24"/>
        </w:rPr>
        <w:t>Цели, предмет и виды деятельности Учреждения</w:t>
      </w:r>
      <w:bookmarkEnd w:id="1"/>
    </w:p>
    <w:p w14:paraId="6209B914" w14:textId="77777777" w:rsidR="00280ACF" w:rsidRPr="00727EDE" w:rsidRDefault="00280ACF" w:rsidP="00280ACF">
      <w:pPr>
        <w:jc w:val="both"/>
        <w:rPr>
          <w:color w:val="000000" w:themeColor="text1"/>
        </w:rPr>
      </w:pPr>
    </w:p>
    <w:p w14:paraId="2A0E1958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Основной целью деятельности Учреждения</w:t>
      </w:r>
      <w:r w:rsidRPr="00727EDE">
        <w:rPr>
          <w:color w:val="000000" w:themeColor="text1"/>
        </w:rPr>
        <w:t xml:space="preserve"> является образовательная деятельность по дополнительным общеобразовательным программам.</w:t>
      </w:r>
      <w:r w:rsidRPr="00727EDE">
        <w:rPr>
          <w:color w:val="000000" w:themeColor="text1"/>
          <w:vertAlign w:val="superscript"/>
        </w:rPr>
        <w:footnoteReference w:id="14"/>
      </w:r>
    </w:p>
    <w:p w14:paraId="79EF2014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Предметом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является обучение и воспитание в интересах человека, семьи, общества и государства, создание благоприятных условий для художественно-эстетического и творческого развития личности.</w:t>
      </w:r>
      <w:r w:rsidRPr="00727EDE">
        <w:rPr>
          <w:color w:val="000000" w:themeColor="text1"/>
          <w:vertAlign w:val="superscript"/>
        </w:rPr>
        <w:footnoteReference w:id="15"/>
      </w:r>
    </w:p>
    <w:p w14:paraId="65AE9AAC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Учреждение реализует дополнительные общеобразовательные программы художественной направленности.</w:t>
      </w:r>
      <w:r w:rsidRPr="00727EDE">
        <w:rPr>
          <w:color w:val="000000" w:themeColor="text1"/>
          <w:vertAlign w:val="superscript"/>
        </w:rPr>
        <w:footnoteReference w:id="16"/>
      </w:r>
    </w:p>
    <w:p w14:paraId="7670989D" w14:textId="77777777" w:rsidR="00280ACF" w:rsidRPr="00727EDE" w:rsidRDefault="00280ACF" w:rsidP="000512FF">
      <w:pPr>
        <w:pStyle w:val="af5"/>
        <w:widowControl/>
        <w:numPr>
          <w:ilvl w:val="1"/>
          <w:numId w:val="1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Учреждение осуществляет следующие основные виды деятельности:</w:t>
      </w:r>
      <w:r w:rsidRPr="00727EDE">
        <w:rPr>
          <w:color w:val="000000" w:themeColor="text1"/>
          <w:vertAlign w:val="superscript"/>
        </w:rPr>
        <w:footnoteReference w:id="17"/>
      </w:r>
    </w:p>
    <w:p w14:paraId="589BC0F6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реализация дополнительных общеобразовательных программ – дополнительных предпрофессиональных программ в области искусств;</w:t>
      </w:r>
      <w:r w:rsidRPr="00727EDE">
        <w:rPr>
          <w:rStyle w:val="ad"/>
          <w:color w:val="000000" w:themeColor="text1"/>
        </w:rPr>
        <w:footnoteReference w:id="18"/>
      </w:r>
    </w:p>
    <w:p w14:paraId="6A46760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реализация дополнительных общеобразовательных программ – дополнительных общеразвивающих программ в области искусств;</w:t>
      </w:r>
      <w:r w:rsidRPr="00727EDE">
        <w:rPr>
          <w:color w:val="000000" w:themeColor="text1"/>
          <w:vertAlign w:val="superscript"/>
        </w:rPr>
        <w:footnoteReference w:id="19"/>
      </w:r>
    </w:p>
    <w:p w14:paraId="2C29FFFF" w14:textId="77777777" w:rsidR="00280ACF" w:rsidRPr="00727EDE" w:rsidRDefault="00280ACF" w:rsidP="00280ACF">
      <w:pPr>
        <w:ind w:firstLine="709"/>
        <w:jc w:val="both"/>
        <w:rPr>
          <w:strike/>
          <w:color w:val="000000" w:themeColor="text1"/>
        </w:rPr>
      </w:pPr>
      <w:r w:rsidRPr="003A2383">
        <w:rPr>
          <w:color w:val="000000" w:themeColor="text1"/>
        </w:rPr>
        <w:t>реализация адаптированных дополнительных общеобразовательных программ в области искусств;</w:t>
      </w:r>
    </w:p>
    <w:p w14:paraId="624EA83C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организация отдыха и оздоровления учащихся в каникулярное время.</w:t>
      </w:r>
      <w:r w:rsidRPr="00727EDE">
        <w:rPr>
          <w:rStyle w:val="ad"/>
          <w:color w:val="000000" w:themeColor="text1"/>
        </w:rPr>
        <w:footnoteReference w:id="20"/>
      </w:r>
    </w:p>
    <w:p w14:paraId="7E98F463" w14:textId="77777777" w:rsidR="00280ACF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В соответствии с данными видами </w:t>
      </w:r>
      <w:r w:rsidRPr="003A2383">
        <w:rPr>
          <w:color w:val="000000" w:themeColor="text1"/>
        </w:rPr>
        <w:t xml:space="preserve">деятельности </w:t>
      </w:r>
      <w:r>
        <w:rPr>
          <w:color w:val="000000" w:themeColor="text1"/>
        </w:rPr>
        <w:t>У</w:t>
      </w:r>
      <w:r w:rsidRPr="003A2383">
        <w:rPr>
          <w:color w:val="000000" w:themeColor="text1"/>
        </w:rPr>
        <w:t>чредитель</w:t>
      </w:r>
      <w:r w:rsidRPr="00727EDE">
        <w:rPr>
          <w:bCs/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формирует и утверждает муниципальное задание для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4CE47E10" w14:textId="77777777" w:rsidR="00280ACF" w:rsidRPr="00A23A43" w:rsidRDefault="00280ACF" w:rsidP="00280AC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053BAB">
        <w:rPr>
          <w:color w:val="000000" w:themeColor="text1"/>
        </w:rPr>
        <w:t>2.5.</w:t>
      </w:r>
      <w:r w:rsidRPr="00053BAB">
        <w:t xml:space="preserve"> </w:t>
      </w:r>
      <w:r w:rsidRPr="00A23A43">
        <w:rPr>
          <w:color w:val="000000" w:themeColor="text1"/>
        </w:rPr>
        <w:t>Учреждение вправе сверх установленного муниципального задания, выполнять работы, оказывать услуги, относящиеся к его основным видам деятельности (целям), предусмотренным настоящим уставом, для граждан и юридических лиц за плату и на одинаковых при оказании одних и тех же услуг условиях платные образовательные услуги.</w:t>
      </w:r>
    </w:p>
    <w:p w14:paraId="74C50EA4" w14:textId="77777777" w:rsidR="00280ACF" w:rsidRPr="00053BAB" w:rsidRDefault="00280ACF" w:rsidP="00280ACF">
      <w:pPr>
        <w:ind w:firstLine="709"/>
        <w:jc w:val="both"/>
      </w:pPr>
      <w:r w:rsidRPr="00A23A43">
        <w:rPr>
          <w:color w:val="000000" w:themeColor="text1"/>
        </w:rPr>
        <w:t>Стоимость платных образовательных услуг сверх муниципального задания устанавливается Учредителем Учреждения. Их предоставление осуществляется в</w:t>
      </w:r>
      <w:r w:rsidRPr="00053BAB">
        <w:t xml:space="preserve"> соответствии с Положением о</w:t>
      </w:r>
      <w:r w:rsidRPr="00053BAB">
        <w:rPr>
          <w:spacing w:val="1"/>
        </w:rPr>
        <w:t xml:space="preserve"> </w:t>
      </w:r>
      <w:r w:rsidRPr="00053BAB">
        <w:t>порядке</w:t>
      </w:r>
      <w:r w:rsidRPr="00053BAB">
        <w:rPr>
          <w:spacing w:val="1"/>
        </w:rPr>
        <w:t xml:space="preserve"> </w:t>
      </w:r>
      <w:r w:rsidRPr="00053BAB">
        <w:t>предоставления</w:t>
      </w:r>
      <w:r w:rsidRPr="00053BAB">
        <w:rPr>
          <w:spacing w:val="1"/>
        </w:rPr>
        <w:t xml:space="preserve"> </w:t>
      </w:r>
      <w:r w:rsidRPr="00053BAB">
        <w:t>платных</w:t>
      </w:r>
      <w:r w:rsidRPr="00053BAB">
        <w:rPr>
          <w:spacing w:val="1"/>
        </w:rPr>
        <w:t xml:space="preserve"> </w:t>
      </w:r>
      <w:r w:rsidRPr="00053BAB">
        <w:t>образовательных</w:t>
      </w:r>
      <w:r w:rsidRPr="00053BAB">
        <w:rPr>
          <w:spacing w:val="1"/>
        </w:rPr>
        <w:t xml:space="preserve"> </w:t>
      </w:r>
      <w:r w:rsidRPr="00053BAB">
        <w:t>услуг,</w:t>
      </w:r>
      <w:r w:rsidRPr="00053BAB">
        <w:rPr>
          <w:spacing w:val="1"/>
        </w:rPr>
        <w:t xml:space="preserve"> </w:t>
      </w:r>
      <w:r w:rsidRPr="00053BAB">
        <w:t>утвержденным</w:t>
      </w:r>
      <w:r w:rsidRPr="00053BAB">
        <w:rPr>
          <w:spacing w:val="61"/>
        </w:rPr>
        <w:t xml:space="preserve"> </w:t>
      </w:r>
      <w:r w:rsidRPr="00053BAB">
        <w:t>Директором</w:t>
      </w:r>
      <w:r w:rsidRPr="00053BAB">
        <w:rPr>
          <w:spacing w:val="1"/>
        </w:rPr>
        <w:t xml:space="preserve"> </w:t>
      </w:r>
      <w:r>
        <w:t>Учреждения</w:t>
      </w:r>
      <w:r w:rsidRPr="00053BAB">
        <w:t>,</w:t>
      </w:r>
      <w:r w:rsidRPr="00053BAB">
        <w:rPr>
          <w:spacing w:val="-1"/>
        </w:rPr>
        <w:t xml:space="preserve"> </w:t>
      </w:r>
      <w:r w:rsidRPr="00053BAB">
        <w:t>и оформляется договором.</w:t>
      </w:r>
    </w:p>
    <w:p w14:paraId="46CF99D2" w14:textId="77777777" w:rsidR="00280ACF" w:rsidRPr="00053BAB" w:rsidRDefault="00280ACF" w:rsidP="00280ACF">
      <w:pPr>
        <w:pStyle w:val="af3"/>
        <w:spacing w:before="1"/>
        <w:ind w:right="471"/>
      </w:pPr>
      <w:r w:rsidRPr="00053BAB">
        <w:t>Платные</w:t>
      </w:r>
      <w:r w:rsidRPr="00053BAB">
        <w:rPr>
          <w:spacing w:val="1"/>
        </w:rPr>
        <w:t xml:space="preserve"> </w:t>
      </w:r>
      <w:r w:rsidRPr="00053BAB">
        <w:t>образовательные</w:t>
      </w:r>
      <w:r w:rsidRPr="00053BAB">
        <w:rPr>
          <w:spacing w:val="1"/>
        </w:rPr>
        <w:t xml:space="preserve"> </w:t>
      </w:r>
      <w:r w:rsidRPr="00053BAB">
        <w:t>услуги</w:t>
      </w:r>
      <w:r w:rsidRPr="00053BAB">
        <w:rPr>
          <w:spacing w:val="1"/>
        </w:rPr>
        <w:t xml:space="preserve"> </w:t>
      </w:r>
      <w:r w:rsidRPr="00053BAB">
        <w:t>не</w:t>
      </w:r>
      <w:r w:rsidRPr="00053BAB">
        <w:rPr>
          <w:spacing w:val="1"/>
        </w:rPr>
        <w:t xml:space="preserve"> </w:t>
      </w:r>
      <w:r w:rsidRPr="00053BAB">
        <w:t>могут</w:t>
      </w:r>
      <w:r w:rsidRPr="00053BAB">
        <w:rPr>
          <w:spacing w:val="1"/>
        </w:rPr>
        <w:t xml:space="preserve"> </w:t>
      </w:r>
      <w:r w:rsidRPr="00053BAB">
        <w:t>быть</w:t>
      </w:r>
      <w:r w:rsidRPr="00053BAB">
        <w:rPr>
          <w:spacing w:val="1"/>
        </w:rPr>
        <w:t xml:space="preserve"> </w:t>
      </w:r>
      <w:r w:rsidRPr="00053BAB">
        <w:t>оказаны</w:t>
      </w:r>
      <w:r w:rsidRPr="00053BAB">
        <w:rPr>
          <w:spacing w:val="1"/>
        </w:rPr>
        <w:t xml:space="preserve"> </w:t>
      </w:r>
      <w:r w:rsidRPr="00053BAB">
        <w:t>вместо</w:t>
      </w:r>
      <w:r w:rsidRPr="00053BAB">
        <w:rPr>
          <w:spacing w:val="1"/>
        </w:rPr>
        <w:t xml:space="preserve"> </w:t>
      </w:r>
      <w:r w:rsidRPr="00053BAB">
        <w:t>образовательной</w:t>
      </w:r>
      <w:r w:rsidRPr="00053BAB">
        <w:rPr>
          <w:spacing w:val="1"/>
        </w:rPr>
        <w:t xml:space="preserve"> </w:t>
      </w:r>
      <w:r w:rsidRPr="00053BAB">
        <w:t>деятельности,</w:t>
      </w:r>
      <w:r w:rsidRPr="00053BAB">
        <w:rPr>
          <w:spacing w:val="-1"/>
        </w:rPr>
        <w:t xml:space="preserve"> </w:t>
      </w:r>
      <w:r w:rsidRPr="00053BAB">
        <w:t>финансируемой за</w:t>
      </w:r>
      <w:r w:rsidRPr="00053BAB">
        <w:rPr>
          <w:spacing w:val="-1"/>
        </w:rPr>
        <w:t xml:space="preserve"> </w:t>
      </w:r>
      <w:r w:rsidRPr="00053BAB">
        <w:t>счет средств</w:t>
      </w:r>
      <w:r w:rsidRPr="00053BAB">
        <w:rPr>
          <w:spacing w:val="2"/>
        </w:rPr>
        <w:t xml:space="preserve"> </w:t>
      </w:r>
      <w:r w:rsidRPr="00053BAB">
        <w:t>бюджета.</w:t>
      </w:r>
    </w:p>
    <w:p w14:paraId="254CEB07" w14:textId="77777777" w:rsidR="00280ACF" w:rsidRPr="00053BAB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2.</w:t>
      </w:r>
      <w:proofErr w:type="gramStart"/>
      <w:r>
        <w:rPr>
          <w:color w:val="000000" w:themeColor="text1"/>
        </w:rPr>
        <w:t>6.</w:t>
      </w:r>
      <w:r w:rsidRPr="00053BAB">
        <w:rPr>
          <w:color w:val="000000" w:themeColor="text1"/>
        </w:rPr>
        <w:t>Учреждение</w:t>
      </w:r>
      <w:proofErr w:type="gramEnd"/>
      <w:r w:rsidRPr="00053BAB">
        <w:rPr>
          <w:color w:val="000000" w:themeColor="text1"/>
        </w:rPr>
        <w:t xml:space="preserve"> вправе осуществлять иные виды деятельности, не являющиеся основными видами деятельности, в том числе приносящую доход деятельность, лишь постольку, поскольку это служит достижению целей, ради которых оно создано, и если это соответствует таким целям.</w:t>
      </w:r>
      <w:r w:rsidRPr="00727EDE">
        <w:rPr>
          <w:vertAlign w:val="superscript"/>
        </w:rPr>
        <w:footnoteReference w:id="21"/>
      </w:r>
      <w:r w:rsidRPr="00053BAB">
        <w:rPr>
          <w:color w:val="000000" w:themeColor="text1"/>
        </w:rPr>
        <w:t xml:space="preserve"> К иным видам деятельности </w:t>
      </w:r>
      <w:r>
        <w:rPr>
          <w:color w:val="000000" w:themeColor="text1"/>
        </w:rPr>
        <w:t>Учреждения</w:t>
      </w:r>
      <w:r w:rsidRPr="00053BAB">
        <w:rPr>
          <w:color w:val="000000" w:themeColor="text1"/>
        </w:rPr>
        <w:t xml:space="preserve"> относятся:</w:t>
      </w:r>
    </w:p>
    <w:p w14:paraId="12E127F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осуществление индивидуально ориентированной педагогической, психологической, социальной помощи учащимся;</w:t>
      </w:r>
    </w:p>
    <w:p w14:paraId="62C5E51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создание необходимых условий для охраны и укрепления здоровья, организации питания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22"/>
      </w:r>
    </w:p>
    <w:p w14:paraId="5CF2D1C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  <w:r w:rsidRPr="00727EDE">
        <w:rPr>
          <w:rStyle w:val="ad"/>
          <w:color w:val="000000" w:themeColor="text1"/>
        </w:rPr>
        <w:footnoteReference w:id="23"/>
      </w:r>
    </w:p>
    <w:p w14:paraId="6A6706D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организация научной, творческой, экспериментальной и инновационной деятельности;</w:t>
      </w:r>
      <w:r w:rsidRPr="00727EDE">
        <w:rPr>
          <w:color w:val="000000" w:themeColor="text1"/>
          <w:vertAlign w:val="superscript"/>
        </w:rPr>
        <w:footnoteReference w:id="24"/>
      </w:r>
    </w:p>
    <w:p w14:paraId="0D7DC1B2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организация разнообразной массовой работы с учащимися и родителями (законными представителями) несовершеннолетних учащихся для отдыха и досуга, в том числе клубных, секционных </w:t>
      </w:r>
      <w:r w:rsidRPr="00727EDE">
        <w:rPr>
          <w:color w:val="000000" w:themeColor="text1"/>
        </w:rPr>
        <w:lastRenderedPageBreak/>
        <w:t>и других занятий, экспедиций, соревнований, экскурсий;</w:t>
      </w:r>
    </w:p>
    <w:p w14:paraId="2C7C728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организация концертов, конкурсов, фестивалей, выставок и иных мероприятий образовательного и просветительского характера;</w:t>
      </w:r>
    </w:p>
    <w:p w14:paraId="3D41721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создание и реализация любых видов интеллектуального продукта;</w:t>
      </w:r>
    </w:p>
    <w:p w14:paraId="12C3A5AB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создание условий для практики учащихся, осваивающих основные профессиональные образовательные программы;</w:t>
      </w:r>
    </w:p>
    <w:p w14:paraId="76B75082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розничная торговля техническими носителями информации (с записями и без записей);</w:t>
      </w:r>
    </w:p>
    <w:p w14:paraId="71987EB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выполнение копировальных и множительных работ, оказание копировально-множительных услуг, услуг по тиражированию учебных, учебно-методических и других материалов;</w:t>
      </w:r>
    </w:p>
    <w:p w14:paraId="024122B2" w14:textId="77777777" w:rsidR="00280ACF" w:rsidRDefault="00280ACF" w:rsidP="00280ACF">
      <w:pPr>
        <w:ind w:firstLine="709"/>
        <w:jc w:val="both"/>
        <w:rPr>
          <w:color w:val="000000" w:themeColor="text1"/>
          <w:shd w:val="clear" w:color="auto" w:fill="FFFFFF"/>
        </w:rPr>
      </w:pPr>
      <w:r w:rsidRPr="00727EDE">
        <w:rPr>
          <w:color w:val="000000" w:themeColor="text1"/>
        </w:rPr>
        <w:t xml:space="preserve">реализация творческих работ, выполненных учащимися и работниками </w:t>
      </w:r>
      <w:r>
        <w:rPr>
          <w:color w:val="000000" w:themeColor="text1"/>
        </w:rPr>
        <w:t>Учреждения</w:t>
      </w:r>
      <w:r>
        <w:rPr>
          <w:color w:val="000000" w:themeColor="text1"/>
          <w:shd w:val="clear" w:color="auto" w:fill="FFFFFF"/>
        </w:rPr>
        <w:t>;</w:t>
      </w:r>
    </w:p>
    <w:p w14:paraId="17DCCAC7" w14:textId="77777777" w:rsidR="00280ACF" w:rsidRDefault="00280ACF" w:rsidP="00280ACF">
      <w:pPr>
        <w:pStyle w:val="af3"/>
        <w:ind w:right="463"/>
      </w:pPr>
      <w:r>
        <w:t xml:space="preserve">            </w:t>
      </w:r>
      <w:r w:rsidRPr="00053BAB">
        <w:t>создание</w:t>
      </w:r>
      <w:r w:rsidRPr="00053BAB">
        <w:rPr>
          <w:spacing w:val="1"/>
        </w:rPr>
        <w:t xml:space="preserve"> </w:t>
      </w:r>
      <w:r w:rsidRPr="00053BAB">
        <w:t>условий</w:t>
      </w:r>
      <w:r w:rsidRPr="00053BAB">
        <w:rPr>
          <w:spacing w:val="1"/>
        </w:rPr>
        <w:t xml:space="preserve"> </w:t>
      </w:r>
      <w:r w:rsidRPr="00053BAB">
        <w:t>для</w:t>
      </w:r>
      <w:r w:rsidRPr="00053BAB">
        <w:rPr>
          <w:spacing w:val="1"/>
        </w:rPr>
        <w:t xml:space="preserve"> </w:t>
      </w:r>
      <w:r w:rsidRPr="00053BAB">
        <w:t>прохождения</w:t>
      </w:r>
      <w:r w:rsidRPr="00053BAB">
        <w:rPr>
          <w:spacing w:val="1"/>
        </w:rPr>
        <w:t xml:space="preserve"> </w:t>
      </w:r>
      <w:r w:rsidRPr="00053BAB">
        <w:t>педагогической</w:t>
      </w:r>
      <w:r w:rsidRPr="00053BAB">
        <w:rPr>
          <w:spacing w:val="1"/>
        </w:rPr>
        <w:t xml:space="preserve"> </w:t>
      </w:r>
      <w:r w:rsidRPr="00053BAB">
        <w:t>практики</w:t>
      </w:r>
      <w:r w:rsidRPr="00053BAB">
        <w:rPr>
          <w:spacing w:val="1"/>
        </w:rPr>
        <w:t xml:space="preserve"> </w:t>
      </w:r>
      <w:r w:rsidRPr="00053BAB">
        <w:t>студентами</w:t>
      </w:r>
      <w:r w:rsidRPr="00053BAB">
        <w:rPr>
          <w:spacing w:val="1"/>
        </w:rPr>
        <w:t xml:space="preserve"> </w:t>
      </w:r>
      <w:r w:rsidRPr="00053BAB">
        <w:t>профессиональных</w:t>
      </w:r>
      <w:r w:rsidRPr="00053BAB">
        <w:rPr>
          <w:spacing w:val="1"/>
        </w:rPr>
        <w:t xml:space="preserve"> </w:t>
      </w:r>
      <w:r w:rsidRPr="00053BAB">
        <w:t>образовательных</w:t>
      </w:r>
      <w:r w:rsidRPr="00053BAB">
        <w:rPr>
          <w:spacing w:val="1"/>
        </w:rPr>
        <w:t xml:space="preserve"> </w:t>
      </w:r>
      <w:r w:rsidRPr="00053BAB">
        <w:t>организаций</w:t>
      </w:r>
      <w:r w:rsidRPr="00053BAB">
        <w:rPr>
          <w:spacing w:val="1"/>
        </w:rPr>
        <w:t xml:space="preserve"> </w:t>
      </w:r>
      <w:r w:rsidRPr="00053BAB">
        <w:t>и</w:t>
      </w:r>
      <w:r w:rsidRPr="00053BAB">
        <w:rPr>
          <w:spacing w:val="1"/>
        </w:rPr>
        <w:t xml:space="preserve"> </w:t>
      </w:r>
      <w:r w:rsidRPr="00053BAB">
        <w:t>образовательных организаций высшего профессионального образования, реализующих основные</w:t>
      </w:r>
      <w:r w:rsidRPr="00053BAB">
        <w:rPr>
          <w:spacing w:val="1"/>
        </w:rPr>
        <w:t xml:space="preserve"> </w:t>
      </w:r>
      <w:r w:rsidRPr="00053BAB">
        <w:t>образовательные</w:t>
      </w:r>
      <w:r w:rsidRPr="00053BAB">
        <w:rPr>
          <w:spacing w:val="-2"/>
        </w:rPr>
        <w:t xml:space="preserve"> </w:t>
      </w:r>
      <w:r w:rsidRPr="00053BAB">
        <w:t>программы</w:t>
      </w:r>
      <w:r w:rsidRPr="00053BAB">
        <w:rPr>
          <w:spacing w:val="-1"/>
        </w:rPr>
        <w:t xml:space="preserve"> </w:t>
      </w:r>
      <w:r w:rsidRPr="00053BAB">
        <w:t>в</w:t>
      </w:r>
      <w:r w:rsidRPr="00053BAB">
        <w:rPr>
          <w:spacing w:val="-1"/>
        </w:rPr>
        <w:t xml:space="preserve"> </w:t>
      </w:r>
      <w:r w:rsidRPr="00053BAB">
        <w:t>области изобразительного</w:t>
      </w:r>
      <w:r w:rsidRPr="00053BAB">
        <w:rPr>
          <w:spacing w:val="-1"/>
        </w:rPr>
        <w:t xml:space="preserve"> </w:t>
      </w:r>
      <w:r w:rsidRPr="00053BAB">
        <w:t>искусства</w:t>
      </w:r>
      <w:r w:rsidRPr="00053BAB">
        <w:rPr>
          <w:spacing w:val="-1"/>
        </w:rPr>
        <w:t xml:space="preserve"> </w:t>
      </w:r>
      <w:r w:rsidRPr="00053BAB">
        <w:t>и</w:t>
      </w:r>
      <w:r w:rsidRPr="00053BAB">
        <w:rPr>
          <w:spacing w:val="-1"/>
        </w:rPr>
        <w:t xml:space="preserve"> </w:t>
      </w:r>
      <w:r w:rsidRPr="00053BAB">
        <w:t>педагогики;</w:t>
      </w:r>
    </w:p>
    <w:p w14:paraId="0C5BEC0C" w14:textId="77777777" w:rsidR="00280ACF" w:rsidRDefault="00280ACF" w:rsidP="00280ACF">
      <w:pPr>
        <w:tabs>
          <w:tab w:val="left" w:pos="1237"/>
        </w:tabs>
        <w:autoSpaceDE w:val="0"/>
        <w:autoSpaceDN w:val="0"/>
        <w:ind w:right="470"/>
        <w:jc w:val="both"/>
      </w:pPr>
      <w:r>
        <w:t xml:space="preserve">          оказание</w:t>
      </w:r>
      <w:r w:rsidRPr="00FA07DA">
        <w:rPr>
          <w:spacing w:val="1"/>
        </w:rPr>
        <w:t xml:space="preserve"> </w:t>
      </w:r>
      <w:r>
        <w:t>платных</w:t>
      </w:r>
      <w:r w:rsidRPr="00FA07DA">
        <w:rPr>
          <w:spacing w:val="1"/>
        </w:rPr>
        <w:t xml:space="preserve"> </w:t>
      </w:r>
      <w:r>
        <w:t>дополнительных</w:t>
      </w:r>
      <w:r w:rsidRPr="00FA07DA">
        <w:rPr>
          <w:spacing w:val="1"/>
        </w:rPr>
        <w:t xml:space="preserve"> </w:t>
      </w:r>
      <w:r>
        <w:t>образовательных</w:t>
      </w:r>
      <w:r w:rsidRPr="00FA07DA">
        <w:rPr>
          <w:spacing w:val="1"/>
        </w:rPr>
        <w:t xml:space="preserve"> </w:t>
      </w:r>
      <w:r>
        <w:t>услуг</w:t>
      </w:r>
      <w:r w:rsidRPr="00FA07DA">
        <w:rPr>
          <w:spacing w:val="1"/>
        </w:rPr>
        <w:t xml:space="preserve"> </w:t>
      </w:r>
      <w:r>
        <w:t>сверхустановленного</w:t>
      </w:r>
      <w:r w:rsidRPr="00FA07DA">
        <w:rPr>
          <w:spacing w:val="1"/>
        </w:rPr>
        <w:t xml:space="preserve"> </w:t>
      </w:r>
      <w:r>
        <w:t>муниципального задания при наличии образовательных программ и</w:t>
      </w:r>
      <w:r w:rsidRPr="00FA07DA">
        <w:rPr>
          <w:spacing w:val="1"/>
        </w:rPr>
        <w:t xml:space="preserve"> </w:t>
      </w:r>
      <w:r>
        <w:t>учебных планов;</w:t>
      </w:r>
    </w:p>
    <w:p w14:paraId="3D7B31DF" w14:textId="77777777" w:rsidR="00280ACF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2.7. </w:t>
      </w:r>
      <w:r w:rsidRPr="00053BAB">
        <w:rPr>
          <w:color w:val="000000" w:themeColor="text1"/>
        </w:rPr>
        <w:t>Указанный в разделе</w:t>
      </w:r>
      <w:r>
        <w:rPr>
          <w:color w:val="000000" w:themeColor="text1"/>
        </w:rPr>
        <w:t xml:space="preserve"> 2.6. </w:t>
      </w:r>
      <w:r w:rsidRPr="00053BAB">
        <w:rPr>
          <w:color w:val="000000" w:themeColor="text1"/>
        </w:rPr>
        <w:t xml:space="preserve"> перечень видов деятельности, которые учреждение вправе осуществлять в соответствии с целями, для достижения которых оно создано, является исчерпывающим.</w:t>
      </w:r>
      <w:r w:rsidRPr="00727EDE">
        <w:rPr>
          <w:vertAlign w:val="superscript"/>
        </w:rPr>
        <w:footnoteReference w:id="25"/>
      </w:r>
    </w:p>
    <w:p w14:paraId="3A35039D" w14:textId="77777777" w:rsidR="00280ACF" w:rsidRDefault="00280ACF" w:rsidP="00280ACF">
      <w:pPr>
        <w:tabs>
          <w:tab w:val="left" w:pos="1417"/>
        </w:tabs>
        <w:autoSpaceDE w:val="0"/>
        <w:autoSpaceDN w:val="0"/>
        <w:ind w:right="472"/>
        <w:jc w:val="both"/>
      </w:pPr>
      <w:r>
        <w:t>2.8.  При осуществлении приносящей доход деятельности Учреждение руководствуется</w:t>
      </w:r>
      <w:r w:rsidRPr="00FA07DA">
        <w:rPr>
          <w:spacing w:val="1"/>
        </w:rPr>
        <w:t xml:space="preserve"> </w:t>
      </w:r>
      <w:r>
        <w:t>законодательством</w:t>
      </w:r>
      <w:r w:rsidRPr="00FA07DA">
        <w:rPr>
          <w:spacing w:val="-1"/>
        </w:rPr>
        <w:t xml:space="preserve"> </w:t>
      </w:r>
      <w:r>
        <w:t>Российской</w:t>
      </w:r>
      <w:r w:rsidRPr="00FA07DA">
        <w:rPr>
          <w:spacing w:val="-1"/>
        </w:rPr>
        <w:t xml:space="preserve"> </w:t>
      </w:r>
      <w:r>
        <w:t>Федерации, регулирующим</w:t>
      </w:r>
      <w:r w:rsidRPr="00FA07DA">
        <w:rPr>
          <w:spacing w:val="-2"/>
        </w:rPr>
        <w:t xml:space="preserve"> </w:t>
      </w:r>
      <w:r>
        <w:t>данную</w:t>
      </w:r>
      <w:r w:rsidRPr="00FA07DA">
        <w:rPr>
          <w:spacing w:val="-1"/>
        </w:rPr>
        <w:t xml:space="preserve"> </w:t>
      </w:r>
      <w:r>
        <w:t>деятельность.</w:t>
      </w:r>
    </w:p>
    <w:p w14:paraId="1ED88271" w14:textId="77777777" w:rsidR="00280ACF" w:rsidRDefault="00280ACF" w:rsidP="00280ACF">
      <w:pPr>
        <w:tabs>
          <w:tab w:val="left" w:pos="1426"/>
        </w:tabs>
        <w:autoSpaceDE w:val="0"/>
        <w:autoSpaceDN w:val="0"/>
        <w:ind w:right="464"/>
        <w:jc w:val="both"/>
      </w:pPr>
      <w:r>
        <w:t>2.9. Доход</w:t>
      </w:r>
      <w:r w:rsidRPr="00FA07DA">
        <w:rPr>
          <w:spacing w:val="1"/>
        </w:rPr>
        <w:t xml:space="preserve"> </w:t>
      </w:r>
      <w:r>
        <w:t>от</w:t>
      </w:r>
      <w:r w:rsidRPr="00FA07DA">
        <w:rPr>
          <w:spacing w:val="1"/>
        </w:rPr>
        <w:t xml:space="preserve"> </w:t>
      </w:r>
      <w:r>
        <w:t>указанной</w:t>
      </w:r>
      <w:r w:rsidRPr="00FA07DA">
        <w:rPr>
          <w:spacing w:val="1"/>
        </w:rPr>
        <w:t xml:space="preserve"> </w:t>
      </w:r>
      <w:r>
        <w:t>деятельности</w:t>
      </w:r>
      <w:r w:rsidRPr="00FA07DA">
        <w:rPr>
          <w:spacing w:val="1"/>
        </w:rPr>
        <w:t xml:space="preserve"> </w:t>
      </w:r>
      <w:r>
        <w:t>Учреждения</w:t>
      </w:r>
      <w:r w:rsidRPr="00FA07DA">
        <w:rPr>
          <w:spacing w:val="1"/>
        </w:rPr>
        <w:t xml:space="preserve"> </w:t>
      </w:r>
      <w:r>
        <w:t>используется</w:t>
      </w:r>
      <w:r w:rsidRPr="00FA07DA">
        <w:rPr>
          <w:spacing w:val="1"/>
        </w:rPr>
        <w:t xml:space="preserve"> </w:t>
      </w:r>
      <w:r>
        <w:t>им</w:t>
      </w:r>
      <w:r w:rsidRPr="00FA07DA">
        <w:rPr>
          <w:spacing w:val="1"/>
        </w:rPr>
        <w:t xml:space="preserve"> </w:t>
      </w:r>
      <w:r>
        <w:t>в</w:t>
      </w:r>
      <w:r w:rsidRPr="00FA07DA">
        <w:rPr>
          <w:spacing w:val="1"/>
        </w:rPr>
        <w:t xml:space="preserve"> </w:t>
      </w:r>
      <w:r>
        <w:t>соответствии</w:t>
      </w:r>
      <w:r w:rsidRPr="00FA07DA">
        <w:rPr>
          <w:spacing w:val="1"/>
        </w:rPr>
        <w:t xml:space="preserve"> </w:t>
      </w:r>
      <w:r>
        <w:t>с</w:t>
      </w:r>
      <w:r w:rsidRPr="00FA07DA">
        <w:rPr>
          <w:spacing w:val="-57"/>
        </w:rPr>
        <w:t xml:space="preserve"> </w:t>
      </w:r>
      <w:r>
        <w:t>законодательством</w:t>
      </w:r>
      <w:r w:rsidRPr="00FA07DA">
        <w:rPr>
          <w:spacing w:val="-1"/>
        </w:rPr>
        <w:t xml:space="preserve"> </w:t>
      </w:r>
      <w:r>
        <w:t>Российской Федерации</w:t>
      </w:r>
      <w:r w:rsidRPr="00FA07DA">
        <w:rPr>
          <w:spacing w:val="-2"/>
        </w:rPr>
        <w:t xml:space="preserve"> </w:t>
      </w:r>
      <w:r>
        <w:t>и</w:t>
      </w:r>
      <w:r w:rsidRPr="00FA07DA">
        <w:rPr>
          <w:spacing w:val="2"/>
        </w:rPr>
        <w:t xml:space="preserve"> </w:t>
      </w:r>
      <w:r>
        <w:t>уставными целями.</w:t>
      </w:r>
    </w:p>
    <w:p w14:paraId="7310EBCF" w14:textId="77777777" w:rsidR="00280ACF" w:rsidRDefault="00280ACF" w:rsidP="000512FF">
      <w:pPr>
        <w:pStyle w:val="af5"/>
        <w:numPr>
          <w:ilvl w:val="1"/>
          <w:numId w:val="6"/>
        </w:numPr>
        <w:tabs>
          <w:tab w:val="left" w:pos="1546"/>
        </w:tabs>
        <w:autoSpaceDE w:val="0"/>
        <w:autoSpaceDN w:val="0"/>
        <w:ind w:right="464"/>
        <w:contextualSpacing/>
      </w:pPr>
      <w:r>
        <w:t xml:space="preserve"> Учредитель</w:t>
      </w:r>
      <w:r w:rsidRPr="00FA07DA">
        <w:rPr>
          <w:spacing w:val="1"/>
        </w:rPr>
        <w:t xml:space="preserve"> </w:t>
      </w:r>
      <w:r>
        <w:t>вправе</w:t>
      </w:r>
      <w:r w:rsidRPr="00FA07DA">
        <w:rPr>
          <w:spacing w:val="1"/>
        </w:rPr>
        <w:t xml:space="preserve"> </w:t>
      </w:r>
      <w:r>
        <w:t>приостановить</w:t>
      </w:r>
      <w:r w:rsidRPr="00FA07DA">
        <w:rPr>
          <w:spacing w:val="1"/>
        </w:rPr>
        <w:t xml:space="preserve"> </w:t>
      </w:r>
      <w:r>
        <w:t>приносящую</w:t>
      </w:r>
      <w:r w:rsidRPr="00FA07DA">
        <w:rPr>
          <w:spacing w:val="1"/>
        </w:rPr>
        <w:t xml:space="preserve"> </w:t>
      </w:r>
      <w:r>
        <w:t>доход</w:t>
      </w:r>
      <w:r w:rsidRPr="00FA07DA">
        <w:rPr>
          <w:spacing w:val="1"/>
        </w:rPr>
        <w:t xml:space="preserve"> </w:t>
      </w:r>
      <w:r>
        <w:t>деятельность</w:t>
      </w:r>
      <w:r w:rsidRPr="00FA07DA">
        <w:rPr>
          <w:spacing w:val="1"/>
        </w:rPr>
        <w:t xml:space="preserve"> </w:t>
      </w:r>
      <w:r>
        <w:t>Учреждения,</w:t>
      </w:r>
      <w:r w:rsidRPr="00FA07DA">
        <w:rPr>
          <w:spacing w:val="-57"/>
        </w:rPr>
        <w:t xml:space="preserve"> </w:t>
      </w:r>
      <w:r>
        <w:t>если</w:t>
      </w:r>
      <w:r w:rsidRPr="00FA07DA">
        <w:rPr>
          <w:spacing w:val="1"/>
        </w:rPr>
        <w:t xml:space="preserve"> </w:t>
      </w:r>
      <w:r>
        <w:t>она</w:t>
      </w:r>
      <w:r w:rsidRPr="00FA07DA">
        <w:rPr>
          <w:spacing w:val="1"/>
        </w:rPr>
        <w:t xml:space="preserve"> </w:t>
      </w:r>
      <w:r>
        <w:t>идет</w:t>
      </w:r>
      <w:r w:rsidRPr="00FA07DA">
        <w:rPr>
          <w:spacing w:val="1"/>
        </w:rPr>
        <w:t xml:space="preserve"> </w:t>
      </w:r>
      <w:r>
        <w:t>в</w:t>
      </w:r>
      <w:r w:rsidRPr="00FA07DA">
        <w:rPr>
          <w:spacing w:val="60"/>
        </w:rPr>
        <w:t xml:space="preserve"> </w:t>
      </w:r>
      <w:r>
        <w:t>ущерб</w:t>
      </w:r>
      <w:r w:rsidRPr="00FA07DA">
        <w:rPr>
          <w:spacing w:val="60"/>
        </w:rPr>
        <w:t xml:space="preserve"> </w:t>
      </w:r>
      <w:r>
        <w:t>образовательной</w:t>
      </w:r>
      <w:r w:rsidRPr="00FA07DA">
        <w:rPr>
          <w:spacing w:val="60"/>
        </w:rPr>
        <w:t xml:space="preserve"> </w:t>
      </w:r>
      <w:r>
        <w:t>деятельности,</w:t>
      </w:r>
      <w:r w:rsidRPr="00FA07DA">
        <w:rPr>
          <w:spacing w:val="60"/>
        </w:rPr>
        <w:t xml:space="preserve"> </w:t>
      </w:r>
      <w:r>
        <w:t>предусмотренной</w:t>
      </w:r>
      <w:r w:rsidRPr="00FA07DA">
        <w:rPr>
          <w:spacing w:val="60"/>
        </w:rPr>
        <w:t xml:space="preserve"> </w:t>
      </w:r>
      <w:r>
        <w:t>настоящим</w:t>
      </w:r>
      <w:r w:rsidRPr="00FA07DA">
        <w:rPr>
          <w:spacing w:val="60"/>
        </w:rPr>
        <w:t xml:space="preserve"> </w:t>
      </w:r>
      <w:r>
        <w:t>Уставом,</w:t>
      </w:r>
      <w:r w:rsidRPr="00FA07DA">
        <w:rPr>
          <w:spacing w:val="-57"/>
        </w:rPr>
        <w:t xml:space="preserve"> </w:t>
      </w:r>
      <w:r>
        <w:t>до</w:t>
      </w:r>
      <w:r w:rsidRPr="00FA07DA">
        <w:rPr>
          <w:spacing w:val="-1"/>
        </w:rPr>
        <w:t xml:space="preserve"> </w:t>
      </w:r>
      <w:r>
        <w:t>решения суда</w:t>
      </w:r>
      <w:r w:rsidRPr="00FA07DA">
        <w:rPr>
          <w:spacing w:val="-1"/>
        </w:rPr>
        <w:t xml:space="preserve"> </w:t>
      </w:r>
      <w:r>
        <w:t>по этому</w:t>
      </w:r>
      <w:r w:rsidRPr="00FA07DA">
        <w:rPr>
          <w:spacing w:val="-3"/>
        </w:rPr>
        <w:t xml:space="preserve"> </w:t>
      </w:r>
      <w:r>
        <w:t>вопросу.</w:t>
      </w:r>
    </w:p>
    <w:p w14:paraId="6B335E54" w14:textId="77777777" w:rsidR="00280ACF" w:rsidRDefault="00280ACF" w:rsidP="00280ACF">
      <w:pPr>
        <w:tabs>
          <w:tab w:val="left" w:pos="1479"/>
        </w:tabs>
        <w:autoSpaceDE w:val="0"/>
        <w:autoSpaceDN w:val="0"/>
        <w:spacing w:before="1"/>
        <w:ind w:right="470"/>
        <w:jc w:val="both"/>
      </w:pPr>
      <w:r>
        <w:t>2.11. Учреждение</w:t>
      </w:r>
      <w:r w:rsidRPr="00FA07DA">
        <w:rPr>
          <w:spacing w:val="1"/>
        </w:rPr>
        <w:t xml:space="preserve"> </w:t>
      </w:r>
      <w:r>
        <w:t>вправе</w:t>
      </w:r>
      <w:r w:rsidRPr="00FA07DA">
        <w:rPr>
          <w:spacing w:val="1"/>
        </w:rPr>
        <w:t xml:space="preserve"> </w:t>
      </w:r>
      <w:r>
        <w:t>привлекать</w:t>
      </w:r>
      <w:r w:rsidRPr="00FA07DA">
        <w:rPr>
          <w:spacing w:val="1"/>
        </w:rPr>
        <w:t xml:space="preserve"> </w:t>
      </w:r>
      <w:r>
        <w:t>дополнительные</w:t>
      </w:r>
      <w:r w:rsidRPr="00FA07DA">
        <w:rPr>
          <w:spacing w:val="1"/>
        </w:rPr>
        <w:t xml:space="preserve"> </w:t>
      </w:r>
      <w:r>
        <w:t>финансовые</w:t>
      </w:r>
      <w:r w:rsidRPr="00FA07DA">
        <w:rPr>
          <w:spacing w:val="1"/>
        </w:rPr>
        <w:t xml:space="preserve"> </w:t>
      </w:r>
      <w:r>
        <w:t>средства</w:t>
      </w:r>
      <w:r w:rsidRPr="00FA07DA">
        <w:rPr>
          <w:spacing w:val="1"/>
        </w:rPr>
        <w:t xml:space="preserve"> </w:t>
      </w:r>
      <w:r>
        <w:t>за</w:t>
      </w:r>
      <w:r w:rsidRPr="00FA07DA">
        <w:rPr>
          <w:spacing w:val="1"/>
        </w:rPr>
        <w:t xml:space="preserve"> </w:t>
      </w:r>
      <w:r>
        <w:t>счет</w:t>
      </w:r>
      <w:r w:rsidRPr="00FA07DA">
        <w:rPr>
          <w:spacing w:val="1"/>
        </w:rPr>
        <w:t xml:space="preserve"> </w:t>
      </w:r>
      <w:r>
        <w:t>добровольных</w:t>
      </w:r>
      <w:r w:rsidRPr="00FA07DA">
        <w:rPr>
          <w:spacing w:val="1"/>
        </w:rPr>
        <w:t xml:space="preserve"> </w:t>
      </w:r>
      <w:r>
        <w:t>пожертвований</w:t>
      </w:r>
      <w:r w:rsidRPr="00FA07DA">
        <w:rPr>
          <w:spacing w:val="-1"/>
        </w:rPr>
        <w:t xml:space="preserve"> </w:t>
      </w:r>
      <w:r>
        <w:t>и</w:t>
      </w:r>
      <w:r w:rsidRPr="00FA07DA">
        <w:rPr>
          <w:spacing w:val="-3"/>
        </w:rPr>
        <w:t xml:space="preserve"> </w:t>
      </w:r>
      <w:r>
        <w:t>целевых</w:t>
      </w:r>
      <w:r w:rsidRPr="00FA07DA">
        <w:rPr>
          <w:spacing w:val="1"/>
        </w:rPr>
        <w:t xml:space="preserve"> </w:t>
      </w:r>
      <w:r>
        <w:t>взносов</w:t>
      </w:r>
      <w:r w:rsidRPr="00FA07DA">
        <w:rPr>
          <w:spacing w:val="-1"/>
        </w:rPr>
        <w:t xml:space="preserve"> </w:t>
      </w:r>
      <w:r>
        <w:t>физических</w:t>
      </w:r>
      <w:r w:rsidRPr="00FA07DA">
        <w:rPr>
          <w:spacing w:val="-1"/>
        </w:rPr>
        <w:t xml:space="preserve"> </w:t>
      </w:r>
      <w:r>
        <w:t>и</w:t>
      </w:r>
      <w:r w:rsidRPr="00FA07DA">
        <w:rPr>
          <w:spacing w:val="-1"/>
        </w:rPr>
        <w:t xml:space="preserve"> </w:t>
      </w:r>
      <w:r>
        <w:t>юридических</w:t>
      </w:r>
      <w:r w:rsidRPr="00FA07DA">
        <w:rPr>
          <w:spacing w:val="1"/>
        </w:rPr>
        <w:t xml:space="preserve"> </w:t>
      </w:r>
      <w:r>
        <w:t>лиц.</w:t>
      </w:r>
    </w:p>
    <w:p w14:paraId="2CB6BFB7" w14:textId="77777777" w:rsidR="00280ACF" w:rsidRDefault="00280ACF" w:rsidP="00280ACF">
      <w:pPr>
        <w:tabs>
          <w:tab w:val="left" w:pos="1398"/>
        </w:tabs>
        <w:autoSpaceDE w:val="0"/>
        <w:autoSpaceDN w:val="0"/>
        <w:ind w:right="461"/>
        <w:jc w:val="both"/>
      </w:pPr>
      <w:r>
        <w:t>2.12. Вопросы, касающиеся организации и осуществления образовательной деятельности,</w:t>
      </w:r>
      <w:r w:rsidRPr="00FA07DA">
        <w:rPr>
          <w:spacing w:val="1"/>
        </w:rPr>
        <w:t xml:space="preserve"> </w:t>
      </w:r>
      <w:r>
        <w:t>оказания</w:t>
      </w:r>
      <w:r w:rsidRPr="00FA07DA">
        <w:rPr>
          <w:spacing w:val="60"/>
        </w:rPr>
        <w:t xml:space="preserve"> </w:t>
      </w:r>
      <w:r>
        <w:t>платных</w:t>
      </w:r>
      <w:r w:rsidRPr="00FA07DA">
        <w:rPr>
          <w:spacing w:val="60"/>
        </w:rPr>
        <w:t xml:space="preserve"> </w:t>
      </w:r>
      <w:r>
        <w:t>образовательных</w:t>
      </w:r>
      <w:r w:rsidRPr="00FA07DA">
        <w:rPr>
          <w:spacing w:val="60"/>
        </w:rPr>
        <w:t xml:space="preserve"> </w:t>
      </w:r>
      <w:r>
        <w:t>услуг,</w:t>
      </w:r>
      <w:r w:rsidRPr="00FA07DA">
        <w:rPr>
          <w:spacing w:val="60"/>
        </w:rPr>
        <w:t xml:space="preserve"> </w:t>
      </w:r>
      <w:r>
        <w:t>осуществления</w:t>
      </w:r>
      <w:r w:rsidRPr="00FA07DA">
        <w:rPr>
          <w:spacing w:val="60"/>
        </w:rPr>
        <w:t xml:space="preserve"> </w:t>
      </w:r>
      <w:r>
        <w:t>приносящей</w:t>
      </w:r>
      <w:r w:rsidRPr="00FA07DA">
        <w:rPr>
          <w:spacing w:val="60"/>
        </w:rPr>
        <w:t xml:space="preserve"> </w:t>
      </w:r>
      <w:r>
        <w:t xml:space="preserve">доход    </w:t>
      </w:r>
      <w:r w:rsidRPr="00FA07DA">
        <w:rPr>
          <w:spacing w:val="1"/>
        </w:rPr>
        <w:t xml:space="preserve"> </w:t>
      </w:r>
      <w:r>
        <w:t>деятельности,</w:t>
      </w:r>
      <w:r w:rsidRPr="00FA07DA">
        <w:rPr>
          <w:spacing w:val="1"/>
        </w:rPr>
        <w:t xml:space="preserve"> </w:t>
      </w:r>
      <w:r>
        <w:t>не урегулированные</w:t>
      </w:r>
      <w:r w:rsidRPr="00FA07DA">
        <w:rPr>
          <w:spacing w:val="1"/>
        </w:rPr>
        <w:t xml:space="preserve"> </w:t>
      </w:r>
      <w:r>
        <w:t>настоящим</w:t>
      </w:r>
      <w:r w:rsidRPr="00FA07DA">
        <w:rPr>
          <w:spacing w:val="1"/>
        </w:rPr>
        <w:t xml:space="preserve"> </w:t>
      </w:r>
      <w:r>
        <w:t>Уставом,</w:t>
      </w:r>
      <w:r w:rsidRPr="00FA07DA">
        <w:rPr>
          <w:spacing w:val="1"/>
        </w:rPr>
        <w:t xml:space="preserve"> </w:t>
      </w:r>
      <w:r>
        <w:t>регулируются</w:t>
      </w:r>
      <w:r w:rsidRPr="00FA07DA">
        <w:rPr>
          <w:spacing w:val="1"/>
        </w:rPr>
        <w:t xml:space="preserve"> </w:t>
      </w:r>
      <w:r>
        <w:t>локальными</w:t>
      </w:r>
      <w:r w:rsidRPr="00FA07DA">
        <w:rPr>
          <w:spacing w:val="1"/>
        </w:rPr>
        <w:t xml:space="preserve"> </w:t>
      </w:r>
      <w:r>
        <w:t>нормативными</w:t>
      </w:r>
      <w:r w:rsidRPr="00FA07DA">
        <w:rPr>
          <w:spacing w:val="1"/>
        </w:rPr>
        <w:t xml:space="preserve"> </w:t>
      </w:r>
      <w:r>
        <w:t>актами</w:t>
      </w:r>
      <w:r w:rsidRPr="00FA07DA">
        <w:rPr>
          <w:spacing w:val="1"/>
        </w:rPr>
        <w:t xml:space="preserve"> </w:t>
      </w:r>
      <w:r>
        <w:t>Учреждения.</w:t>
      </w:r>
    </w:p>
    <w:p w14:paraId="79E5AB6A" w14:textId="77777777" w:rsidR="00280ACF" w:rsidRPr="00053BAB" w:rsidRDefault="00280ACF" w:rsidP="00280ACF">
      <w:pPr>
        <w:jc w:val="both"/>
        <w:rPr>
          <w:color w:val="000000" w:themeColor="text1"/>
        </w:rPr>
      </w:pPr>
    </w:p>
    <w:p w14:paraId="7AEDFCD6" w14:textId="77777777" w:rsidR="00280ACF" w:rsidRPr="00D532F6" w:rsidRDefault="00280ACF" w:rsidP="000512FF">
      <w:pPr>
        <w:pStyle w:val="1"/>
        <w:keepNext w:val="0"/>
        <w:keepLines w:val="0"/>
        <w:widowControl/>
        <w:numPr>
          <w:ilvl w:val="0"/>
          <w:numId w:val="6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398193746"/>
      <w:bookmarkStart w:id="3" w:name="_Toc398193757"/>
      <w:r w:rsidRPr="00D532F6">
        <w:rPr>
          <w:rFonts w:ascii="Times New Roman" w:hAnsi="Times New Roman" w:cs="Times New Roman"/>
          <w:color w:val="000000" w:themeColor="text1"/>
          <w:sz w:val="24"/>
          <w:szCs w:val="24"/>
        </w:rPr>
        <w:t>Права и обязанности учащихся и работников Учреждения</w:t>
      </w:r>
      <w:bookmarkEnd w:id="2"/>
    </w:p>
    <w:p w14:paraId="17099D59" w14:textId="77777777" w:rsidR="00280ACF" w:rsidRPr="00727EDE" w:rsidRDefault="00280ACF" w:rsidP="00280ACF">
      <w:pPr>
        <w:jc w:val="both"/>
        <w:rPr>
          <w:color w:val="000000" w:themeColor="text1"/>
        </w:rPr>
      </w:pPr>
    </w:p>
    <w:p w14:paraId="66E61FB2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Учащимся предоставляются академические права в соответствии с частью 1 статьи 34 Федерального закона «Об образовании в Российской Федерации».</w:t>
      </w:r>
      <w:r w:rsidRPr="00727EDE">
        <w:rPr>
          <w:rStyle w:val="ad"/>
          <w:color w:val="000000" w:themeColor="text1"/>
        </w:rPr>
        <w:footnoteReference w:id="26"/>
      </w:r>
    </w:p>
    <w:p w14:paraId="255ACAA1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Обязанности учащихся устанавливаются в соответствии с частями 1 и 2 статьи 43 Федерального закона «Об образовании в Российской Федерации»</w:t>
      </w:r>
    </w:p>
    <w:p w14:paraId="271C4999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Работники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имеют следующие права:</w:t>
      </w:r>
      <w:r w:rsidRPr="00727EDE">
        <w:rPr>
          <w:color w:val="000000" w:themeColor="text1"/>
          <w:vertAlign w:val="superscript"/>
        </w:rPr>
        <w:footnoteReference w:id="27"/>
      </w:r>
    </w:p>
    <w:p w14:paraId="03403486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 участие в управлении учреждением;</w:t>
      </w:r>
    </w:p>
    <w:p w14:paraId="512BA62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 защиту своей профессиональной чести и достоинства;</w:t>
      </w:r>
    </w:p>
    <w:p w14:paraId="1292568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 обязательное социальное страхование в установленном законодательством Российской Федерации порядке;</w:t>
      </w:r>
    </w:p>
    <w:p w14:paraId="130F400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 возмещение ущерба, причиненного учреждением, в соответствии с Трудовым кодексом Российской Федерации и иными федеральными законами;</w:t>
      </w:r>
    </w:p>
    <w:p w14:paraId="4B18407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иные трудовые права, установленные федеральными законами и законодательными актами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>.</w:t>
      </w:r>
    </w:p>
    <w:p w14:paraId="7C6DA244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Педагогические работники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:</w:t>
      </w:r>
    </w:p>
    <w:p w14:paraId="14F6FBC6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пользуются академическими правами и свободами, установленными частью 3 статьи 47 Федерального закона «Об образовании в Российской Федерации»;</w:t>
      </w:r>
    </w:p>
    <w:p w14:paraId="62259226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  <w:shd w:val="clear" w:color="auto" w:fill="FFFFFF"/>
        </w:rPr>
        <w:t xml:space="preserve">имеют трудовые права и социальные гарантии, установленные </w:t>
      </w:r>
      <w:r w:rsidRPr="006120A4">
        <w:rPr>
          <w:color w:val="000000" w:themeColor="text1"/>
          <w:shd w:val="clear" w:color="auto" w:fill="FFFFFF"/>
        </w:rPr>
        <w:t>частью 5</w:t>
      </w:r>
      <w:r w:rsidRPr="006120A4">
        <w:rPr>
          <w:rStyle w:val="s3"/>
          <w:color w:val="000000" w:themeColor="text1"/>
        </w:rPr>
        <w:t xml:space="preserve">, частью 8 (при соблюдении условий, предусмотренных данной частью) </w:t>
      </w:r>
      <w:r w:rsidRPr="006120A4">
        <w:rPr>
          <w:color w:val="000000" w:themeColor="text1"/>
          <w:shd w:val="clear" w:color="auto" w:fill="FFFFFF"/>
        </w:rPr>
        <w:t>статьи 47 Федерального закона «Об образовании в Российской Федерации».</w:t>
      </w:r>
    </w:p>
    <w:p w14:paraId="5664B6FC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Директору Учреждения, заместителям директора </w:t>
      </w:r>
      <w:proofErr w:type="gramStart"/>
      <w:r>
        <w:rPr>
          <w:color w:val="000000" w:themeColor="text1"/>
        </w:rPr>
        <w:t xml:space="preserve">Учреждения </w:t>
      </w:r>
      <w:r w:rsidRPr="00727EDE">
        <w:rPr>
          <w:color w:val="000000" w:themeColor="text1"/>
        </w:rPr>
        <w:t xml:space="preserve"> предоставляются</w:t>
      </w:r>
      <w:proofErr w:type="gramEnd"/>
      <w:r w:rsidRPr="00727EDE">
        <w:rPr>
          <w:color w:val="000000" w:themeColor="text1"/>
        </w:rPr>
        <w:t xml:space="preserve"> права и социальные гарантии, предусмотренные для педагогических работников пунктами 3 и 5 части 5 </w:t>
      </w:r>
      <w:r w:rsidRPr="00727EDE">
        <w:rPr>
          <w:color w:val="000000" w:themeColor="text1"/>
          <w:shd w:val="clear" w:color="auto" w:fill="FFFFFF"/>
        </w:rPr>
        <w:t>статьи 47 Федерального закона «Об образовании в Российской Федерации»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28"/>
      </w:r>
    </w:p>
    <w:p w14:paraId="70CCD310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 xml:space="preserve">Директор Учреждения, </w:t>
      </w:r>
      <w:proofErr w:type="gramStart"/>
      <w:r>
        <w:rPr>
          <w:color w:val="000000" w:themeColor="text1"/>
        </w:rPr>
        <w:t>заместители директора Учреждения</w:t>
      </w:r>
      <w:proofErr w:type="gramEnd"/>
      <w:r>
        <w:rPr>
          <w:color w:val="000000" w:themeColor="text1"/>
        </w:rPr>
        <w:t xml:space="preserve"> </w:t>
      </w:r>
      <w:r w:rsidRPr="00727EDE">
        <w:rPr>
          <w:color w:val="000000" w:themeColor="text1"/>
        </w:rPr>
        <w:t xml:space="preserve">проживающие и работающие в сельских населенных пунктах, рабочих поселках (поселках </w:t>
      </w:r>
      <w:r>
        <w:rPr>
          <w:color w:val="000000" w:themeColor="text1"/>
        </w:rPr>
        <w:t>муниципального</w:t>
      </w:r>
      <w:r w:rsidRPr="00727EDE">
        <w:rPr>
          <w:color w:val="000000" w:themeColor="text1"/>
        </w:rPr>
        <w:t xml:space="preserve"> типа), имеют право на предоставление мер социальной поддержки, предусмотренных для педагогических работников частью 8 статьи 47 Федерального закона «Об образовании в Российской Федерации».</w:t>
      </w:r>
    </w:p>
    <w:p w14:paraId="7CC9EDC4" w14:textId="77777777" w:rsidR="00280ACF" w:rsidRPr="00727EDE" w:rsidRDefault="00280ACF" w:rsidP="00280ACF">
      <w:pPr>
        <w:pStyle w:val="af5"/>
        <w:ind w:left="0" w:firstLine="709"/>
        <w:rPr>
          <w:color w:val="000000" w:themeColor="text1"/>
        </w:rPr>
      </w:pPr>
      <w:r w:rsidRPr="00727EDE">
        <w:rPr>
          <w:color w:val="000000" w:themeColor="text1"/>
        </w:rPr>
        <w:t xml:space="preserve">Размер, условия и порядок возмещения расходов, связанных с предоставлением указанных мер социальной поддержки, устанавливаются законодательством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>.</w:t>
      </w:r>
      <w:r w:rsidRPr="00727EDE">
        <w:rPr>
          <w:rStyle w:val="ad"/>
          <w:color w:val="000000" w:themeColor="text1"/>
        </w:rPr>
        <w:footnoteReference w:id="29"/>
      </w:r>
    </w:p>
    <w:p w14:paraId="69B37A34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Работники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обязаны:</w:t>
      </w:r>
      <w:r w:rsidRPr="00727EDE">
        <w:rPr>
          <w:color w:val="000000" w:themeColor="text1"/>
          <w:vertAlign w:val="superscript"/>
        </w:rPr>
        <w:footnoteReference w:id="30"/>
      </w:r>
    </w:p>
    <w:p w14:paraId="2563FC6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добросовестно исполнять свои трудовые обязанности, возложенные трудовым договором;</w:t>
      </w:r>
      <w:r w:rsidRPr="00727EDE">
        <w:rPr>
          <w:color w:val="000000" w:themeColor="text1"/>
          <w:vertAlign w:val="superscript"/>
        </w:rPr>
        <w:footnoteReference w:id="31"/>
      </w:r>
    </w:p>
    <w:p w14:paraId="07D7ABC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соблюдать правила внутреннего трудового распорядка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7E5C46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соблюдать трудовую дисциплину;</w:t>
      </w:r>
    </w:p>
    <w:p w14:paraId="44ABF4A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выполнять установленные нормы труда;</w:t>
      </w:r>
    </w:p>
    <w:p w14:paraId="13D5EA6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соблюдать требования по охране труда и обеспечению безопасности труда;</w:t>
      </w:r>
    </w:p>
    <w:p w14:paraId="108E910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бережно относиться к имуществу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других работников;</w:t>
      </w:r>
    </w:p>
    <w:p w14:paraId="485E1C3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незамедлительно сообщать директору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либо непосредственному руководителю о возникновении ситуации, представляющей угрозу жизни и здоровью людей, сохранности имущества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5D6E75E6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проходить периодические медицинские осмотры, а также внеочередные медицинские осмотры по направлению работодателя.</w:t>
      </w:r>
      <w:r w:rsidRPr="00727EDE">
        <w:rPr>
          <w:color w:val="000000" w:themeColor="text1"/>
          <w:vertAlign w:val="superscript"/>
        </w:rPr>
        <w:footnoteReference w:id="32"/>
      </w:r>
    </w:p>
    <w:p w14:paraId="71ADF0A9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Обязанности и ответственность педагогических работников устанавливаются статьей 48 Федерального закона «Об образовании в Российской Федерации».</w:t>
      </w:r>
    </w:p>
    <w:p w14:paraId="38F68A1E" w14:textId="77777777" w:rsidR="00280ACF" w:rsidRPr="00727EDE" w:rsidRDefault="00280ACF" w:rsidP="000512FF">
      <w:pPr>
        <w:pStyle w:val="af5"/>
        <w:widowControl/>
        <w:numPr>
          <w:ilvl w:val="1"/>
          <w:numId w:val="6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Учреждение имеет право привлекать работников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  <w:r w:rsidRPr="00727EDE">
        <w:rPr>
          <w:color w:val="000000" w:themeColor="text1"/>
          <w:vertAlign w:val="superscript"/>
        </w:rPr>
        <w:footnoteReference w:id="33"/>
      </w:r>
    </w:p>
    <w:bookmarkEnd w:id="3"/>
    <w:p w14:paraId="651D6B27" w14:textId="77777777" w:rsidR="00280ACF" w:rsidRPr="00727EDE" w:rsidRDefault="00280ACF" w:rsidP="00280ACF">
      <w:pPr>
        <w:jc w:val="both"/>
        <w:rPr>
          <w:color w:val="000000" w:themeColor="text1"/>
        </w:rPr>
      </w:pPr>
    </w:p>
    <w:p w14:paraId="34A4913C" w14:textId="77777777" w:rsidR="00280ACF" w:rsidRPr="00D532F6" w:rsidRDefault="00280ACF" w:rsidP="000512FF">
      <w:pPr>
        <w:pStyle w:val="1"/>
        <w:keepNext w:val="0"/>
        <w:keepLines w:val="0"/>
        <w:widowControl/>
        <w:numPr>
          <w:ilvl w:val="0"/>
          <w:numId w:val="6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398193747"/>
      <w:r w:rsidRPr="00D532F6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учреждением</w:t>
      </w:r>
      <w:bookmarkEnd w:id="4"/>
    </w:p>
    <w:p w14:paraId="28646B03" w14:textId="77777777" w:rsidR="00280ACF" w:rsidRPr="00D532F6" w:rsidRDefault="00280ACF" w:rsidP="00280ACF">
      <w:pPr>
        <w:jc w:val="both"/>
        <w:rPr>
          <w:color w:val="000000" w:themeColor="text1"/>
        </w:rPr>
      </w:pPr>
    </w:p>
    <w:p w14:paraId="2F6A1F1E" w14:textId="77777777" w:rsidR="00280ACF" w:rsidRPr="00FA07DA" w:rsidRDefault="00280ACF" w:rsidP="00280ACF">
      <w:pPr>
        <w:jc w:val="both"/>
        <w:rPr>
          <w:strike/>
          <w:color w:val="000000" w:themeColor="text1"/>
        </w:rPr>
      </w:pPr>
      <w:bookmarkStart w:id="5" w:name="_Toc385791498"/>
      <w:bookmarkStart w:id="6" w:name="_Toc398193751"/>
      <w:r>
        <w:rPr>
          <w:color w:val="000000" w:themeColor="text1"/>
        </w:rPr>
        <w:t xml:space="preserve">4.1. </w:t>
      </w:r>
      <w:r w:rsidRPr="00FA07DA">
        <w:rPr>
          <w:color w:val="000000" w:themeColor="text1"/>
        </w:rPr>
        <w:t xml:space="preserve">Органами управления </w:t>
      </w:r>
      <w:r>
        <w:rPr>
          <w:color w:val="000000" w:themeColor="text1"/>
        </w:rPr>
        <w:t>Учреждения</w:t>
      </w:r>
      <w:r w:rsidRPr="00FA07DA">
        <w:rPr>
          <w:color w:val="000000" w:themeColor="text1"/>
        </w:rPr>
        <w:t xml:space="preserve"> являются:</w:t>
      </w:r>
      <w:r w:rsidRPr="00727EDE">
        <w:rPr>
          <w:vertAlign w:val="superscript"/>
        </w:rPr>
        <w:footnoteReference w:id="34"/>
      </w:r>
    </w:p>
    <w:p w14:paraId="1538914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единоличный исполнительный орган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– директор;</w:t>
      </w:r>
    </w:p>
    <w:p w14:paraId="3629057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коллегиальные органы управления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чреждением:</w:t>
      </w:r>
    </w:p>
    <w:p w14:paraId="5EC27493" w14:textId="77777777" w:rsidR="00280ACF" w:rsidRPr="006120A4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общее собрание </w:t>
      </w:r>
      <w:r w:rsidRPr="006120A4">
        <w:rPr>
          <w:color w:val="000000" w:themeColor="text1"/>
        </w:rPr>
        <w:t xml:space="preserve">работников </w:t>
      </w:r>
      <w:r>
        <w:rPr>
          <w:color w:val="000000" w:themeColor="text1"/>
        </w:rPr>
        <w:t>Учреждения</w:t>
      </w:r>
      <w:r w:rsidRPr="006120A4">
        <w:rPr>
          <w:color w:val="000000" w:themeColor="text1"/>
        </w:rPr>
        <w:t>,</w:t>
      </w:r>
    </w:p>
    <w:p w14:paraId="64FF11E7" w14:textId="77777777" w:rsidR="00280ACF" w:rsidRPr="006120A4" w:rsidRDefault="00280ACF" w:rsidP="00280ACF">
      <w:pPr>
        <w:ind w:firstLine="709"/>
        <w:jc w:val="both"/>
        <w:rPr>
          <w:color w:val="000000" w:themeColor="text1"/>
        </w:rPr>
      </w:pPr>
      <w:r w:rsidRPr="006120A4">
        <w:rPr>
          <w:color w:val="000000" w:themeColor="text1"/>
        </w:rPr>
        <w:t>педагогический совет,</w:t>
      </w:r>
    </w:p>
    <w:p w14:paraId="285EB75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совет Учреждения</w:t>
      </w:r>
      <w:r w:rsidRPr="006120A4">
        <w:rPr>
          <w:color w:val="000000" w:themeColor="text1"/>
        </w:rPr>
        <w:t>.</w:t>
      </w:r>
      <w:r w:rsidRPr="006120A4">
        <w:rPr>
          <w:rStyle w:val="ad"/>
          <w:color w:val="000000" w:themeColor="text1"/>
        </w:rPr>
        <w:footnoteReference w:id="35"/>
      </w:r>
    </w:p>
    <w:p w14:paraId="54AC5813" w14:textId="77777777" w:rsidR="00280ACF" w:rsidRPr="00727EDE" w:rsidRDefault="00280ACF" w:rsidP="00280ACF">
      <w:pPr>
        <w:pStyle w:val="2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4.2. 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Права и обязанности директора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Учреждения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, его компетенция в области управления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чреждением, порядок его назначения, срок полномочий</w:t>
      </w:r>
      <w:bookmarkEnd w:id="5"/>
      <w:r w:rsidRPr="00727EDE">
        <w:rPr>
          <w:rFonts w:ascii="Times New Roman" w:hAnsi="Times New Roman"/>
          <w:b w:val="0"/>
          <w:color w:val="000000" w:themeColor="text1"/>
          <w:sz w:val="24"/>
          <w:szCs w:val="24"/>
          <w:vertAlign w:val="superscript"/>
        </w:rPr>
        <w:footnoteReference w:id="36"/>
      </w:r>
      <w:bookmarkEnd w:id="6"/>
    </w:p>
    <w:p w14:paraId="72BBB813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4.2.1.</w:t>
      </w:r>
      <w:r w:rsidRPr="00DC5AE6">
        <w:rPr>
          <w:color w:val="000000" w:themeColor="text1"/>
        </w:rPr>
        <w:t xml:space="preserve"> Непосредственное управление </w:t>
      </w:r>
      <w:r>
        <w:rPr>
          <w:color w:val="000000" w:themeColor="text1"/>
        </w:rPr>
        <w:t>У</w:t>
      </w:r>
      <w:r w:rsidRPr="00DC5AE6">
        <w:rPr>
          <w:color w:val="000000" w:themeColor="text1"/>
        </w:rPr>
        <w:t>чреждением осуществляет директор.</w:t>
      </w:r>
    </w:p>
    <w:p w14:paraId="2691B5A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Трудовой договор с директором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  <w:r w:rsidRPr="00727EDE">
        <w:rPr>
          <w:color w:val="000000" w:themeColor="text1"/>
          <w:vertAlign w:val="superscript"/>
        </w:rPr>
        <w:footnoteReference w:id="37"/>
      </w:r>
    </w:p>
    <w:p w14:paraId="3EF3829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Лицо, поступающее на должность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(при поступлении на работу), и 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 в порядке, утверждаемом нормативным правовым актом </w:t>
      </w:r>
      <w:r>
        <w:rPr>
          <w:color w:val="000000" w:themeColor="text1"/>
        </w:rPr>
        <w:lastRenderedPageBreak/>
        <w:t>Нижегородской области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38"/>
      </w:r>
    </w:p>
    <w:p w14:paraId="1EE5C56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Срок полномочий</w:t>
      </w:r>
      <w:r w:rsidRPr="00727EDE">
        <w:rPr>
          <w:rStyle w:val="ad"/>
          <w:color w:val="000000" w:themeColor="text1"/>
        </w:rPr>
        <w:footnoteReference w:id="39"/>
      </w:r>
      <w:r w:rsidRPr="00727EDE">
        <w:rPr>
          <w:color w:val="000000" w:themeColor="text1"/>
        </w:rPr>
        <w:t xml:space="preserve">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определяется трудовым договором. При надлежащем выполнении своих обязанностей 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может назначаться на должность неограниченное число раз при соблюдении требований законодательства Российской Федерации.</w:t>
      </w:r>
      <w:r w:rsidRPr="00727EDE">
        <w:rPr>
          <w:color w:val="000000" w:themeColor="text1"/>
          <w:vertAlign w:val="superscript"/>
        </w:rPr>
        <w:footnoteReference w:id="40"/>
      </w:r>
    </w:p>
    <w:p w14:paraId="6FD2E57E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4.2.</w:t>
      </w:r>
      <w:proofErr w:type="gramStart"/>
      <w:r>
        <w:rPr>
          <w:color w:val="000000" w:themeColor="text1"/>
        </w:rPr>
        <w:t>2.</w:t>
      </w:r>
      <w:r w:rsidRPr="00DC5AE6">
        <w:rPr>
          <w:color w:val="000000" w:themeColor="text1"/>
        </w:rPr>
        <w:t>Директор</w:t>
      </w:r>
      <w:proofErr w:type="gramEnd"/>
      <w:r w:rsidRPr="00DC5AE6">
        <w:rPr>
          <w:color w:val="000000" w:themeColor="text1"/>
        </w:rPr>
        <w:t xml:space="preserve">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имеет право на:</w:t>
      </w:r>
      <w:r w:rsidRPr="00727EDE">
        <w:rPr>
          <w:vertAlign w:val="superscript"/>
        </w:rPr>
        <w:footnoteReference w:id="41"/>
      </w:r>
    </w:p>
    <w:p w14:paraId="08BB144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действий без доверенности от имени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в том числе представление его интересов и совершение сделок от его имени;</w:t>
      </w:r>
    </w:p>
    <w:p w14:paraId="0C04B04C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выдачу доверенности, в том числе руководителям филиалов и представительств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(при их наличии), совершение иных юридически значимых действий;</w:t>
      </w:r>
    </w:p>
    <w:p w14:paraId="2AEC0D4E" w14:textId="77777777" w:rsidR="00280ACF" w:rsidRPr="00727EDE" w:rsidRDefault="00280ACF" w:rsidP="00280ACF">
      <w:pPr>
        <w:rPr>
          <w:color w:val="000000" w:themeColor="text1"/>
        </w:rPr>
      </w:pPr>
      <w:r w:rsidRPr="00727EDE">
        <w:rPr>
          <w:color w:val="000000" w:themeColor="text1"/>
        </w:rPr>
        <w:t xml:space="preserve">открытие (закрытие) в </w:t>
      </w:r>
      <w:r w:rsidRPr="006120A4">
        <w:rPr>
          <w:color w:val="000000" w:themeColor="text1"/>
        </w:rPr>
        <w:t xml:space="preserve">установленном порядке лицевых счетов в территориальном органе Федерального казначейства, </w:t>
      </w:r>
      <w:r w:rsidRPr="006120A4">
        <w:rPr>
          <w:bCs/>
          <w:color w:val="000000" w:themeColor="text1"/>
        </w:rPr>
        <w:t xml:space="preserve">финансового управления   администрации </w:t>
      </w:r>
      <w:r>
        <w:rPr>
          <w:bCs/>
          <w:color w:val="000000" w:themeColor="text1"/>
        </w:rPr>
        <w:t>муниципального</w:t>
      </w:r>
      <w:r w:rsidRPr="006120A4">
        <w:rPr>
          <w:bCs/>
          <w:color w:val="000000" w:themeColor="text1"/>
        </w:rPr>
        <w:t xml:space="preserve"> округа город Шахунья Нижегородской области</w:t>
      </w:r>
      <w:r w:rsidRPr="006120A4">
        <w:rPr>
          <w:color w:val="000000" w:themeColor="text1"/>
        </w:rPr>
        <w:t>;</w:t>
      </w:r>
    </w:p>
    <w:p w14:paraId="3CC73DE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в установленном порядке приема на работу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а также заключение, изменение и расторжение трудовых договоров с ними;</w:t>
      </w:r>
    </w:p>
    <w:p w14:paraId="429FB01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ведение коллективных переговоров и заключение коллективных договоров;</w:t>
      </w:r>
    </w:p>
    <w:p w14:paraId="03328FD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поощрение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45C5C54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привлечение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к дисциплинарной и материальной ответственности в соответствии с законодательством Российской Федерации;</w:t>
      </w:r>
    </w:p>
    <w:p w14:paraId="4F2E5D9C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решение иных вопросов, предусмотренных законодательством Российской Федерации, настоящим уставом и локальными нормативными актами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40C9FD38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4.2.</w:t>
      </w:r>
      <w:proofErr w:type="gramStart"/>
      <w:r>
        <w:rPr>
          <w:color w:val="000000" w:themeColor="text1"/>
        </w:rPr>
        <w:t>3.</w:t>
      </w:r>
      <w:r w:rsidRPr="00DC5AE6">
        <w:rPr>
          <w:color w:val="000000" w:themeColor="text1"/>
        </w:rPr>
        <w:t>Директор</w:t>
      </w:r>
      <w:proofErr w:type="gramEnd"/>
      <w:r w:rsidRPr="00DC5AE6">
        <w:rPr>
          <w:color w:val="000000" w:themeColor="text1"/>
        </w:rPr>
        <w:t xml:space="preserve">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обязан:</w:t>
      </w:r>
      <w:r w:rsidRPr="00727EDE">
        <w:rPr>
          <w:vertAlign w:val="superscript"/>
        </w:rPr>
        <w:footnoteReference w:id="42"/>
      </w:r>
    </w:p>
    <w:p w14:paraId="2004152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соблюдать при исполнении должностных обязанностей требования законодательства Российской Федерации, законодательства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>, настоящего устава, коллективного договора, соглашений, локальных нормативных актов и трудового договора;</w:t>
      </w:r>
    </w:p>
    <w:p w14:paraId="57AB46E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эффективную деятельность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его структурных подразделений, организацию административно-хозяйственной, финансовой и иной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60CC542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планировать деятельность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с учетом средств, получаемых из всех источников, не запрещенных законодательством Российской Федерации;</w:t>
      </w:r>
    </w:p>
    <w:p w14:paraId="19C436A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целевое и эффективное использование денежных средств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а также имущества, переданного учреждению в оперативное управление в установленном порядке;</w:t>
      </w:r>
    </w:p>
    <w:p w14:paraId="1771752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своевременное и качественное выполнение всех договоров и обязательств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6A7C31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работникам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14:paraId="1CF3269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14:paraId="371D1ACB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требовать соблюдения работниками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правил внутреннего трудового распорядка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299BBB4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14:paraId="0EC2E00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14:paraId="651A2FB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обеспечивать выполнение требований законодательства Российской Федерации по гражданской обороне и мобилизационной подготовке;</w:t>
      </w:r>
    </w:p>
    <w:p w14:paraId="38A51C8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обеспечивать соблюдение законодательства Российской Федерации при выполнении финансово-хозяйственных операций, в том числе 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в порядке и сроки, которые установлены законодательством Российской Федерации;</w:t>
      </w:r>
    </w:p>
    <w:p w14:paraId="3145395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выполнение плановых показателей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47B5C2E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своевременно </w:t>
      </w:r>
      <w:r w:rsidRPr="006120A4">
        <w:rPr>
          <w:color w:val="000000" w:themeColor="text1"/>
        </w:rPr>
        <w:t xml:space="preserve">информировать </w:t>
      </w:r>
      <w:r>
        <w:rPr>
          <w:bCs/>
          <w:color w:val="000000" w:themeColor="text1"/>
        </w:rPr>
        <w:t>У</w:t>
      </w:r>
      <w:r w:rsidRPr="006120A4">
        <w:rPr>
          <w:bCs/>
          <w:color w:val="000000" w:themeColor="text1"/>
        </w:rPr>
        <w:t>чредителя</w:t>
      </w:r>
      <w:r w:rsidRPr="006120A4">
        <w:rPr>
          <w:color w:val="000000" w:themeColor="text1"/>
        </w:rPr>
        <w:t xml:space="preserve"> о начале</w:t>
      </w:r>
      <w:r w:rsidRPr="00727EDE">
        <w:rPr>
          <w:color w:val="000000" w:themeColor="text1"/>
        </w:rPr>
        <w:t xml:space="preserve"> проведения проверок деятельности </w:t>
      </w:r>
      <w:r>
        <w:rPr>
          <w:color w:val="000000" w:themeColor="text1"/>
        </w:rPr>
        <w:lastRenderedPageBreak/>
        <w:t>Учреждения</w:t>
      </w:r>
      <w:r w:rsidRPr="00727EDE">
        <w:rPr>
          <w:color w:val="000000" w:themeColor="text1"/>
        </w:rPr>
        <w:t xml:space="preserve"> контрольными и правоохранительными органами и об их результатах, о случаях привлечения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к административной и уголовной ответственности, связанных с их работой в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чреждении, а также незамедлительно сообщать о случаях возникновения в учреждении ситуации, представляющей угрозу жизни и здоровью учащихся и работников;</w:t>
      </w:r>
    </w:p>
    <w:p w14:paraId="2303F5C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обеспечивать достижение </w:t>
      </w:r>
      <w:r w:rsidRPr="006120A4">
        <w:rPr>
          <w:color w:val="000000" w:themeColor="text1"/>
        </w:rPr>
        <w:t xml:space="preserve">установленных </w:t>
      </w:r>
      <w:r>
        <w:rPr>
          <w:color w:val="000000" w:themeColor="text1"/>
        </w:rPr>
        <w:t>У</w:t>
      </w:r>
      <w:r w:rsidRPr="006120A4">
        <w:rPr>
          <w:color w:val="000000" w:themeColor="text1"/>
        </w:rPr>
        <w:t>чредителем</w:t>
      </w:r>
      <w:r w:rsidRPr="00727EDE">
        <w:rPr>
          <w:color w:val="000000" w:themeColor="text1"/>
        </w:rPr>
        <w:t xml:space="preserve"> ежегодных значений показателей соотношения средней заработной платы отдельных категорий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со средней заработной платой в </w:t>
      </w:r>
      <w:r>
        <w:rPr>
          <w:color w:val="000000" w:themeColor="text1"/>
        </w:rPr>
        <w:t>Нижегородской области</w:t>
      </w:r>
      <w:r w:rsidRPr="00727EDE">
        <w:rPr>
          <w:color w:val="000000" w:themeColor="text1"/>
        </w:rPr>
        <w:t xml:space="preserve"> (в случае их установления);</w:t>
      </w:r>
    </w:p>
    <w:p w14:paraId="69F7F06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выполнять иные обязанности, предусмотренные законодательством Российской Федерации, настоящим уставом и локальными нормативными актами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67CDE8CB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4.2.</w:t>
      </w:r>
      <w:proofErr w:type="gramStart"/>
      <w:r>
        <w:rPr>
          <w:color w:val="000000" w:themeColor="text1"/>
        </w:rPr>
        <w:t>4.</w:t>
      </w:r>
      <w:r w:rsidRPr="00DC5AE6">
        <w:rPr>
          <w:color w:val="000000" w:themeColor="text1"/>
        </w:rPr>
        <w:t>Компетенция</w:t>
      </w:r>
      <w:proofErr w:type="gramEnd"/>
      <w:r w:rsidRPr="00DC5AE6">
        <w:rPr>
          <w:color w:val="000000" w:themeColor="text1"/>
        </w:rPr>
        <w:t xml:space="preserve"> директора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:</w:t>
      </w:r>
      <w:r w:rsidRPr="00727EDE">
        <w:rPr>
          <w:vertAlign w:val="superscript"/>
        </w:rPr>
        <w:footnoteReference w:id="43"/>
      </w:r>
    </w:p>
    <w:p w14:paraId="6168A3F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осуществляет руководство учреждением в соответствии с законами и иными нормативными правовыми актами, настоящим уставом;</w:t>
      </w:r>
    </w:p>
    <w:p w14:paraId="0667FE8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назначает руководителей структурных подразделений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в том числе филиалов и представительств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(при их наличии);</w:t>
      </w:r>
    </w:p>
    <w:p w14:paraId="5E9B22F4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издает приказы и дает указания, обязательные для исполнения всеми работниками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0098DC2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распоряжается средствами и имуществом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пределах, установленных законодательством Российской Федерации и настоящим уставом;</w:t>
      </w:r>
    </w:p>
    <w:p w14:paraId="0342CB7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утверждает структуру и штатное расписание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348555E6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утверждает положения о структурных подразделениях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в том числе положения о филиалах и представительствах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44"/>
      </w:r>
    </w:p>
    <w:p w14:paraId="7A3D359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устанавливает заработную плату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14:paraId="193D31D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обеспечивает выплату в полном размере причитающейся работникам заработной платы в сроки, установленные правилами внутреннего трудового распорядка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коллективным договором, трудовыми договорами;</w:t>
      </w:r>
    </w:p>
    <w:p w14:paraId="5BAECB44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организует проведение аттестации педагогических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целях подтверждения соответствия педагогических работников занимаемым ими должностям;</w:t>
      </w:r>
    </w:p>
    <w:p w14:paraId="5BB8E3B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утверждает отчет о результатах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об использовании закрепленного за учреждением муниципального имущества, ежегодный отчет о поступлении и расходовании финансовых и материальных </w:t>
      </w:r>
      <w:r w:rsidRPr="006120A4">
        <w:rPr>
          <w:color w:val="000000" w:themeColor="text1"/>
        </w:rPr>
        <w:t xml:space="preserve">средств, а также отчет о результатах само обследования, предоставляет указанные отчеты </w:t>
      </w:r>
      <w:r>
        <w:rPr>
          <w:bCs/>
          <w:color w:val="000000" w:themeColor="text1"/>
        </w:rPr>
        <w:t>У</w:t>
      </w:r>
      <w:r w:rsidRPr="006120A4">
        <w:rPr>
          <w:bCs/>
          <w:color w:val="000000" w:themeColor="text1"/>
        </w:rPr>
        <w:t>чредителю</w:t>
      </w:r>
      <w:r w:rsidRPr="006120A4">
        <w:rPr>
          <w:color w:val="000000" w:themeColor="text1"/>
        </w:rPr>
        <w:t>;</w:t>
      </w:r>
    </w:p>
    <w:p w14:paraId="5F03DE0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составляет и направляет иск о признании недействительной крупной сделки, совершенной с нарушением требований абзаца первого пункта 13 статьи 9.2 Федерального закона «О некоммерческих организациях»;</w:t>
      </w:r>
    </w:p>
    <w:p w14:paraId="3269C5D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решает иные вопросы, предусмотренные законодательством Российской Федерации, настоящим уставом и локальными нормативными актами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1ED81A15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4.2.</w:t>
      </w:r>
      <w:proofErr w:type="gramStart"/>
      <w:r>
        <w:rPr>
          <w:color w:val="000000" w:themeColor="text1"/>
        </w:rPr>
        <w:t>5.</w:t>
      </w:r>
      <w:r w:rsidRPr="00DC5AE6">
        <w:rPr>
          <w:color w:val="000000" w:themeColor="text1"/>
        </w:rPr>
        <w:t>Директор</w:t>
      </w:r>
      <w:proofErr w:type="gramEnd"/>
      <w:r w:rsidRPr="00DC5AE6">
        <w:rPr>
          <w:color w:val="000000" w:themeColor="text1"/>
        </w:rPr>
        <w:t xml:space="preserve">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несет ответственность за руководство образовательной, научной, воспитательной работой и организационно-хозяйственной деятельностью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, а также за реализацию программы развития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vertAlign w:val="superscript"/>
        </w:rPr>
        <w:footnoteReference w:id="45"/>
      </w:r>
    </w:p>
    <w:p w14:paraId="636D61F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несет полную материальную ответственность за прямой действительный ущерб, причиненный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чреждению.</w:t>
      </w:r>
      <w:r w:rsidRPr="00727EDE">
        <w:rPr>
          <w:color w:val="000000" w:themeColor="text1"/>
          <w:vertAlign w:val="superscript"/>
        </w:rPr>
        <w:footnoteReference w:id="46"/>
      </w:r>
      <w:r w:rsidRPr="00727EDE">
        <w:rPr>
          <w:color w:val="000000" w:themeColor="text1"/>
        </w:rPr>
        <w:t xml:space="preserve"> В случаях, предусмотренных федеральными законами, 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возмещает </w:t>
      </w:r>
      <w:r>
        <w:rPr>
          <w:color w:val="000000" w:themeColor="text1"/>
        </w:rPr>
        <w:t>У</w:t>
      </w:r>
      <w:r w:rsidRPr="00727EDE">
        <w:rPr>
          <w:color w:val="000000" w:themeColor="text1"/>
        </w:rPr>
        <w:t>чреждению убытки, причиненные его виновными действиями. При этом расчет убытков осуществляется в соответствии с нормами, предусмотренными гражданским законодательством.</w:t>
      </w:r>
      <w:r w:rsidRPr="00727EDE">
        <w:rPr>
          <w:color w:val="000000" w:themeColor="text1"/>
          <w:vertAlign w:val="superscript"/>
        </w:rPr>
        <w:footnoteReference w:id="47"/>
      </w:r>
      <w:bookmarkStart w:id="7" w:name="_Toc385791499"/>
    </w:p>
    <w:p w14:paraId="7653D508" w14:textId="77777777" w:rsidR="00280ACF" w:rsidRPr="00727EDE" w:rsidRDefault="00280ACF" w:rsidP="00280ACF">
      <w:pPr>
        <w:pStyle w:val="2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bookmarkStart w:id="8" w:name="_Toc398193752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4.3.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Компетенция общего собрания работников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Учреждения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, порядок его формирования, срок полномочий и порядок деятельности</w:t>
      </w:r>
      <w:bookmarkEnd w:id="7"/>
      <w:bookmarkEnd w:id="8"/>
    </w:p>
    <w:p w14:paraId="09209CBB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4.3.1.</w:t>
      </w:r>
      <w:r w:rsidRPr="00DC5AE6">
        <w:rPr>
          <w:color w:val="000000" w:themeColor="text1"/>
        </w:rPr>
        <w:t xml:space="preserve"> Компетенция общего собрания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:</w:t>
      </w:r>
    </w:p>
    <w:p w14:paraId="4329591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обсуждение проекта коллективного договора и принятие решения о его заключении;</w:t>
      </w:r>
      <w:r w:rsidRPr="00727EDE">
        <w:rPr>
          <w:color w:val="000000" w:themeColor="text1"/>
          <w:vertAlign w:val="superscript"/>
        </w:rPr>
        <w:footnoteReference w:id="48"/>
      </w:r>
    </w:p>
    <w:p w14:paraId="244CD40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Правил внутреннего трудового распорядка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иных локальных </w:t>
      </w:r>
      <w:r w:rsidRPr="00727EDE">
        <w:rPr>
          <w:color w:val="000000" w:themeColor="text1"/>
        </w:rPr>
        <w:lastRenderedPageBreak/>
        <w:t>нормативных актов, содержащих нормы трудового права;</w:t>
      </w:r>
      <w:r w:rsidRPr="00727EDE">
        <w:rPr>
          <w:color w:val="000000" w:themeColor="text1"/>
          <w:vertAlign w:val="superscript"/>
        </w:rPr>
        <w:footnoteReference w:id="49"/>
      </w:r>
    </w:p>
    <w:p w14:paraId="326EDB3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выборы </w:t>
      </w:r>
      <w:r w:rsidRPr="006120A4">
        <w:rPr>
          <w:color w:val="000000" w:themeColor="text1"/>
        </w:rPr>
        <w:t xml:space="preserve">в </w:t>
      </w:r>
      <w:r>
        <w:rPr>
          <w:color w:val="000000" w:themeColor="text1"/>
        </w:rPr>
        <w:t>совет Учреждения</w:t>
      </w:r>
      <w:r w:rsidRPr="006120A4">
        <w:rPr>
          <w:color w:val="000000" w:themeColor="text1"/>
        </w:rPr>
        <w:t xml:space="preserve"> и комиссию</w:t>
      </w:r>
      <w:r w:rsidRPr="00727EDE">
        <w:rPr>
          <w:color w:val="000000" w:themeColor="text1"/>
        </w:rPr>
        <w:t xml:space="preserve"> по урегулированию споров между участниками образовательных отношений своих представителей;</w:t>
      </w:r>
      <w:r w:rsidRPr="00727EDE">
        <w:rPr>
          <w:color w:val="000000" w:themeColor="text1"/>
          <w:vertAlign w:val="superscript"/>
        </w:rPr>
        <w:footnoteReference w:id="50"/>
      </w:r>
    </w:p>
    <w:p w14:paraId="61DDDD6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выборы в комиссию по трудовым спорам представителей работников или утверждение их после делегирования представительным органом работников;</w:t>
      </w:r>
      <w:r w:rsidRPr="00727EDE">
        <w:rPr>
          <w:rStyle w:val="ad"/>
          <w:color w:val="000000" w:themeColor="text1"/>
        </w:rPr>
        <w:footnoteReference w:id="51"/>
      </w:r>
    </w:p>
    <w:p w14:paraId="17835FE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 представлении работников к государственным</w:t>
      </w:r>
      <w:r w:rsidRPr="00727EDE">
        <w:rPr>
          <w:rStyle w:val="ad"/>
          <w:color w:val="000000" w:themeColor="text1"/>
        </w:rPr>
        <w:footnoteReference w:id="52"/>
      </w:r>
      <w:r w:rsidRPr="00727EDE">
        <w:rPr>
          <w:color w:val="000000" w:themeColor="text1"/>
        </w:rPr>
        <w:t xml:space="preserve"> и ведомственным</w:t>
      </w:r>
      <w:r w:rsidRPr="00727EDE">
        <w:rPr>
          <w:rStyle w:val="ad"/>
          <w:color w:val="000000" w:themeColor="text1"/>
        </w:rPr>
        <w:footnoteReference w:id="53"/>
      </w:r>
      <w:r w:rsidRPr="00727EDE">
        <w:rPr>
          <w:color w:val="000000" w:themeColor="text1"/>
        </w:rPr>
        <w:t xml:space="preserve"> наградам (поощрениям), другим видам поощрения и награждения;</w:t>
      </w:r>
    </w:p>
    <w:p w14:paraId="2603168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вопросов безопасности условий труда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охраны жизни и здоровья учащихся, развития материально-технической базы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5F85262B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решение иных вопросов в соответствии с трудовым законодательством.</w:t>
      </w:r>
    </w:p>
    <w:p w14:paraId="12161EA2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</w:t>
      </w:r>
      <w:proofErr w:type="gramStart"/>
      <w:r>
        <w:rPr>
          <w:color w:val="000000" w:themeColor="text1"/>
        </w:rPr>
        <w:t>2.</w:t>
      </w:r>
      <w:r w:rsidRPr="00DC5AE6">
        <w:rPr>
          <w:color w:val="000000" w:themeColor="text1"/>
        </w:rPr>
        <w:t>Общее</w:t>
      </w:r>
      <w:proofErr w:type="gramEnd"/>
      <w:r w:rsidRPr="00DC5AE6">
        <w:rPr>
          <w:color w:val="000000" w:themeColor="text1"/>
        </w:rPr>
        <w:t xml:space="preserve">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создается на срок деятельности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и формируется из числа всех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rStyle w:val="ad"/>
          <w:color w:val="000000" w:themeColor="text1"/>
        </w:rPr>
        <w:footnoteReference w:id="54"/>
      </w:r>
    </w:p>
    <w:p w14:paraId="75A1EC9D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4.3.3.</w:t>
      </w:r>
      <w:r w:rsidRPr="00DC5AE6">
        <w:rPr>
          <w:color w:val="000000" w:themeColor="text1"/>
        </w:rPr>
        <w:t xml:space="preserve"> 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собирается не реже одного раза в год.</w:t>
      </w:r>
    </w:p>
    <w:p w14:paraId="5FFF32FA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4.3.4.</w:t>
      </w:r>
      <w:r w:rsidRPr="00DC5AE6">
        <w:rPr>
          <w:color w:val="000000" w:themeColor="text1"/>
        </w:rPr>
        <w:t xml:space="preserve"> Внеочередное 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собирается по </w:t>
      </w:r>
      <w:r>
        <w:rPr>
          <w:bCs/>
          <w:color w:val="000000" w:themeColor="text1"/>
        </w:rPr>
        <w:t>решению директора Учреждения</w:t>
      </w:r>
      <w:r w:rsidRPr="00DC5AE6">
        <w:rPr>
          <w:color w:val="000000" w:themeColor="text1"/>
        </w:rPr>
        <w:t xml:space="preserve"> или инициативе не менее чем одной четверти от числа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, оформленной в письменном виде.</w:t>
      </w:r>
    </w:p>
    <w:p w14:paraId="5C53890B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</w:t>
      </w:r>
      <w:proofErr w:type="gramStart"/>
      <w:r>
        <w:rPr>
          <w:color w:val="000000" w:themeColor="text1"/>
        </w:rPr>
        <w:t>5.</w:t>
      </w:r>
      <w:r w:rsidRPr="00DC5AE6">
        <w:rPr>
          <w:color w:val="000000" w:themeColor="text1"/>
        </w:rPr>
        <w:t>Общее</w:t>
      </w:r>
      <w:proofErr w:type="gramEnd"/>
      <w:r w:rsidRPr="00DC5AE6">
        <w:rPr>
          <w:color w:val="000000" w:themeColor="text1"/>
        </w:rPr>
        <w:t xml:space="preserve">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считается правомочным, если на нем присутствует не менее половины от общего числа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rStyle w:val="ad"/>
          <w:color w:val="000000" w:themeColor="text1"/>
        </w:rPr>
        <w:footnoteReference w:id="55"/>
      </w:r>
    </w:p>
    <w:p w14:paraId="0BBD5E3D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4.3.6.</w:t>
      </w:r>
      <w:r w:rsidRPr="00DC5AE6">
        <w:rPr>
          <w:color w:val="000000" w:themeColor="text1"/>
        </w:rPr>
        <w:t xml:space="preserve">В целях ведения собрания общее собрание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избирает из своего состава председателя собрания и секретаря собрания. Председатель общего собрания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организует и ведет его заседания, секретарь собрания ведет протокол заседания и оформляет решения.</w:t>
      </w:r>
    </w:p>
    <w:p w14:paraId="7AD50B92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4.3.7.</w:t>
      </w:r>
      <w:r w:rsidRPr="00DC5AE6">
        <w:rPr>
          <w:color w:val="000000" w:themeColor="text1"/>
        </w:rPr>
        <w:t xml:space="preserve"> Решение общего собрания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принимается открытым голосованием большинством голосов присутствующих на собрании.</w:t>
      </w:r>
    </w:p>
    <w:p w14:paraId="5A29CFD5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4.3.8.</w:t>
      </w:r>
      <w:r w:rsidRPr="00DC5AE6">
        <w:rPr>
          <w:color w:val="000000" w:themeColor="text1"/>
        </w:rPr>
        <w:t xml:space="preserve"> Заседания общего собрания работников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протоколируются. Нумерация протоколов ведется с начала календарного года.</w:t>
      </w:r>
    </w:p>
    <w:p w14:paraId="1116F885" w14:textId="77777777" w:rsidR="00280ACF" w:rsidRPr="00727EDE" w:rsidRDefault="00280ACF" w:rsidP="00280ACF">
      <w:pPr>
        <w:pStyle w:val="2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bookmarkStart w:id="9" w:name="_Toc385791500"/>
      <w:bookmarkStart w:id="10" w:name="_Toc398193753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4.4.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Компетенция педагогического совета, порядок его формирования, срок полномочий и порядок деятельности</w:t>
      </w:r>
      <w:bookmarkEnd w:id="9"/>
      <w:bookmarkEnd w:id="10"/>
    </w:p>
    <w:p w14:paraId="3948CD80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4.4.1.</w:t>
      </w:r>
      <w:r w:rsidRPr="00DC5AE6">
        <w:rPr>
          <w:color w:val="000000" w:themeColor="text1"/>
        </w:rPr>
        <w:t xml:space="preserve"> Компетенция педагогического совета:</w:t>
      </w:r>
    </w:p>
    <w:p w14:paraId="39007068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образовательных программ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56"/>
      </w:r>
    </w:p>
    <w:p w14:paraId="60E5158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направлений научно-методической работы;</w:t>
      </w:r>
    </w:p>
    <w:p w14:paraId="4F76D9E4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решение вопросов перевода учащихся в следующий класс;</w:t>
      </w:r>
    </w:p>
    <w:p w14:paraId="1D91EC7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принятие решения о допуске учащихся к итоговой аттестации;</w:t>
      </w:r>
    </w:p>
    <w:p w14:paraId="0229C656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вопроса об отчислении из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учащегося, достигшего возраста пятнадцати лет, за неисполнение или нарушение устава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деятельности;</w:t>
      </w:r>
      <w:r w:rsidRPr="00727EDE">
        <w:rPr>
          <w:color w:val="000000" w:themeColor="text1"/>
          <w:vertAlign w:val="superscript"/>
        </w:rPr>
        <w:footnoteReference w:id="57"/>
      </w:r>
    </w:p>
    <w:p w14:paraId="17AA85B2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индивидуальных учебных планов учащихся;</w:t>
      </w:r>
    </w:p>
    <w:p w14:paraId="03D7B6D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 зачете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  <w:r w:rsidRPr="00727EDE">
        <w:rPr>
          <w:rStyle w:val="ad"/>
          <w:color w:val="000000" w:themeColor="text1"/>
        </w:rPr>
        <w:footnoteReference w:id="58"/>
      </w:r>
    </w:p>
    <w:p w14:paraId="058E10E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обеспечения функционирования внутренней системы оценки качества образования;</w:t>
      </w:r>
      <w:r w:rsidRPr="00727EDE">
        <w:rPr>
          <w:rStyle w:val="ad"/>
          <w:color w:val="000000" w:themeColor="text1"/>
        </w:rPr>
        <w:footnoteReference w:id="59"/>
      </w:r>
    </w:p>
    <w:p w14:paraId="362C1E2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анализ качества образования, определение путей повышения качества подготовки учащихся и качества условий осуществления образовательной деятельности;</w:t>
      </w:r>
    </w:p>
    <w:p w14:paraId="558C9D2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вопросов использования и совершенствования методов обучения и воспитания, </w:t>
      </w:r>
      <w:r w:rsidRPr="00727EDE">
        <w:rPr>
          <w:color w:val="000000" w:themeColor="text1"/>
        </w:rPr>
        <w:lastRenderedPageBreak/>
        <w:t>образовательных технологий, электронного обучения;</w:t>
      </w:r>
      <w:r w:rsidRPr="00727EDE">
        <w:rPr>
          <w:color w:val="000000" w:themeColor="text1"/>
          <w:vertAlign w:val="superscript"/>
        </w:rPr>
        <w:footnoteReference w:id="60"/>
      </w:r>
    </w:p>
    <w:p w14:paraId="0E758762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определение путей совершенствования работы с родителями (законными представителями) несовершеннолетних учащихся;</w:t>
      </w:r>
    </w:p>
    <w:p w14:paraId="4DD7868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14:paraId="604FDCC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организация выявления, обобщения, распространения, внедрения передового педагогического опыта среди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2D596E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отчета о результатах самообследования;</w:t>
      </w:r>
      <w:r w:rsidRPr="00727EDE">
        <w:rPr>
          <w:rStyle w:val="ad"/>
          <w:color w:val="000000" w:themeColor="text1"/>
        </w:rPr>
        <w:footnoteReference w:id="61"/>
      </w:r>
    </w:p>
    <w:p w14:paraId="070C241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отчета о выполнении программы развития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62"/>
      </w:r>
    </w:p>
    <w:p w14:paraId="77D17B7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отчетов руководителей структурных подразделений;</w:t>
      </w:r>
    </w:p>
    <w:p w14:paraId="3A7A80C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  <w:r w:rsidRPr="00727EDE">
        <w:rPr>
          <w:rStyle w:val="ad"/>
          <w:color w:val="000000" w:themeColor="text1"/>
        </w:rPr>
        <w:footnoteReference w:id="63"/>
      </w:r>
    </w:p>
    <w:p w14:paraId="08AA8E7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14:paraId="1228F621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</w:t>
      </w:r>
      <w:proofErr w:type="gramStart"/>
      <w:r>
        <w:rPr>
          <w:color w:val="000000" w:themeColor="text1"/>
        </w:rPr>
        <w:t>2.</w:t>
      </w:r>
      <w:r w:rsidRPr="00DC5AE6">
        <w:rPr>
          <w:color w:val="000000" w:themeColor="text1"/>
        </w:rPr>
        <w:t>Педагогический</w:t>
      </w:r>
      <w:proofErr w:type="gramEnd"/>
      <w:r w:rsidRPr="00DC5AE6">
        <w:rPr>
          <w:color w:val="000000" w:themeColor="text1"/>
        </w:rPr>
        <w:t xml:space="preserve"> совет создается на срок деятельности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.</w:t>
      </w:r>
      <w:r w:rsidRPr="00727EDE">
        <w:rPr>
          <w:rStyle w:val="ad"/>
          <w:color w:val="000000" w:themeColor="text1"/>
        </w:rPr>
        <w:footnoteReference w:id="64"/>
      </w:r>
    </w:p>
    <w:p w14:paraId="4877039D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4.4.3.</w:t>
      </w:r>
      <w:r w:rsidRPr="00DC5AE6">
        <w:rPr>
          <w:color w:val="000000" w:themeColor="text1"/>
        </w:rPr>
        <w:t xml:space="preserve"> Членами педагогического совета являются все педагогические работники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, директор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>, его заместители.</w:t>
      </w:r>
    </w:p>
    <w:p w14:paraId="18D27DA5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4.4.4.</w:t>
      </w:r>
      <w:r w:rsidRPr="00DC5AE6">
        <w:rPr>
          <w:color w:val="000000" w:themeColor="text1"/>
        </w:rPr>
        <w:t xml:space="preserve"> Председателем педагогического совета является директор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. Секретарь педагогического совета назначается приказом </w:t>
      </w:r>
      <w:r>
        <w:rPr>
          <w:color w:val="000000" w:themeColor="text1"/>
        </w:rPr>
        <w:t>Учреждения</w:t>
      </w:r>
      <w:r w:rsidRPr="00DC5AE6">
        <w:rPr>
          <w:color w:val="000000" w:themeColor="text1"/>
        </w:rPr>
        <w:t xml:space="preserve"> сроком на один учебный год.</w:t>
      </w:r>
    </w:p>
    <w:p w14:paraId="5E2AF416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4.4.5.</w:t>
      </w:r>
      <w:r w:rsidRPr="00DC5AE6">
        <w:rPr>
          <w:color w:val="000000" w:themeColor="text1"/>
        </w:rPr>
        <w:t xml:space="preserve"> Очередные заседания педагогического совета проводятся в соответствии с планом работы педагогического совета, но не реже четырех раз в течение учебного года. Внеочередное заседание педагогического совета созывается председателем педагогического совета.</w:t>
      </w:r>
    </w:p>
    <w:p w14:paraId="30E2E555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4.4.6.</w:t>
      </w:r>
      <w:r w:rsidRPr="00DC5AE6">
        <w:rPr>
          <w:color w:val="000000" w:themeColor="text1"/>
        </w:rPr>
        <w:t xml:space="preserve"> Заседание педагогического совета считается правомочным, если на нем присутствует не менее половины от общего числа членов педагогического совета.</w:t>
      </w:r>
    </w:p>
    <w:p w14:paraId="0B84B297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4.4.7.</w:t>
      </w:r>
      <w:r w:rsidRPr="00DC5AE6">
        <w:rPr>
          <w:color w:val="000000" w:themeColor="text1"/>
        </w:rPr>
        <w:t xml:space="preserve"> Решение педагогического совета принимается открытым голосованием. Решение педагогического совета считается принятым при условии, что за него проголосовало большинство присутствующих на заседании членов педагогического совета.</w:t>
      </w:r>
    </w:p>
    <w:p w14:paraId="7CC413FB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4.4.8.</w:t>
      </w:r>
      <w:r w:rsidRPr="00DC5AE6">
        <w:rPr>
          <w:color w:val="000000" w:themeColor="text1"/>
        </w:rPr>
        <w:t xml:space="preserve"> Решение педагогического совета оформляется протоколом, который подписывается председателем и секретарем педагогического совета. Нумерация протоколов ведется с начала учебного года.</w:t>
      </w:r>
    </w:p>
    <w:p w14:paraId="093F8F2E" w14:textId="77777777" w:rsidR="00280ACF" w:rsidRPr="00DC5AE6" w:rsidRDefault="00280ACF" w:rsidP="00280ACF">
      <w:pPr>
        <w:jc w:val="both"/>
        <w:rPr>
          <w:color w:val="000000" w:themeColor="text1"/>
        </w:rPr>
      </w:pPr>
      <w:r>
        <w:rPr>
          <w:color w:val="000000" w:themeColor="text1"/>
        </w:rPr>
        <w:t>4.4.9.</w:t>
      </w:r>
      <w:r w:rsidRPr="00DC5AE6">
        <w:rPr>
          <w:color w:val="000000" w:themeColor="text1"/>
        </w:rPr>
        <w:t xml:space="preserve"> Возражения кого-либо из членов педагогического совета заносятся в протокол заседания педагогического совета.</w:t>
      </w:r>
    </w:p>
    <w:p w14:paraId="66648916" w14:textId="77777777" w:rsidR="00280ACF" w:rsidRPr="00727EDE" w:rsidRDefault="00280ACF" w:rsidP="000512FF">
      <w:pPr>
        <w:pStyle w:val="2"/>
        <w:numPr>
          <w:ilvl w:val="1"/>
          <w:numId w:val="7"/>
        </w:numPr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bookmarkStart w:id="11" w:name="_Toc385427878"/>
      <w:bookmarkStart w:id="12" w:name="_Toc385791501"/>
      <w:bookmarkStart w:id="13" w:name="_Toc398193754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Компетенция совета Учреждения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, порядок его формирования, срок полномочий и порядок деятельности</w:t>
      </w:r>
      <w:bookmarkEnd w:id="11"/>
      <w:bookmarkEnd w:id="12"/>
      <w:bookmarkEnd w:id="13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14:paraId="39EC05BB" w14:textId="77777777" w:rsidR="00280ACF" w:rsidRPr="006120A4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Компетенция совета Учреждения</w:t>
      </w:r>
      <w:r w:rsidRPr="006120A4">
        <w:rPr>
          <w:color w:val="000000" w:themeColor="text1"/>
        </w:rPr>
        <w:t>:</w:t>
      </w:r>
    </w:p>
    <w:p w14:paraId="2EA4B0A0" w14:textId="77777777" w:rsidR="00280ACF" w:rsidRPr="006120A4" w:rsidRDefault="00280ACF" w:rsidP="000512FF">
      <w:pPr>
        <w:widowControl/>
        <w:numPr>
          <w:ilvl w:val="0"/>
          <w:numId w:val="2"/>
        </w:numPr>
        <w:ind w:left="0" w:firstLine="709"/>
        <w:jc w:val="both"/>
        <w:rPr>
          <w:strike/>
          <w:color w:val="000000" w:themeColor="text1"/>
        </w:rPr>
      </w:pPr>
      <w:r w:rsidRPr="006120A4">
        <w:rPr>
          <w:color w:val="000000" w:themeColor="text1"/>
        </w:rPr>
        <w:t>рассмотрение локальных нормативных актов, содержащих нормы, регулирующие образовательные отношения, в целях выражения своего мнения;</w:t>
      </w:r>
    </w:p>
    <w:p w14:paraId="7F18ADDB" w14:textId="77777777" w:rsidR="00280ACF" w:rsidRPr="006120A4" w:rsidRDefault="00280ACF" w:rsidP="000512FF">
      <w:pPr>
        <w:widowControl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6120A4">
        <w:rPr>
          <w:color w:val="000000" w:themeColor="text1"/>
        </w:rPr>
        <w:t>рассмотрение вопроса о выборе меры дисциплинарного взыскания в отношении учащегося;</w:t>
      </w:r>
    </w:p>
    <w:p w14:paraId="70D2B28D" w14:textId="77777777" w:rsidR="00280ACF" w:rsidRPr="00727EDE" w:rsidRDefault="00280ACF" w:rsidP="000512FF">
      <w:pPr>
        <w:widowControl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рассмотре</w:t>
      </w:r>
      <w:r>
        <w:rPr>
          <w:color w:val="000000" w:themeColor="text1"/>
        </w:rPr>
        <w:t>ние по представлению директора Учреждения</w:t>
      </w:r>
      <w:r w:rsidRPr="00727EDE">
        <w:rPr>
          <w:color w:val="000000" w:themeColor="text1"/>
        </w:rPr>
        <w:t>:</w:t>
      </w:r>
    </w:p>
    <w:p w14:paraId="5E18BF23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программы развития Учреждения</w:t>
      </w:r>
      <w:r w:rsidRPr="00727EDE">
        <w:rPr>
          <w:color w:val="000000" w:themeColor="text1"/>
        </w:rPr>
        <w:t>;</w:t>
      </w:r>
    </w:p>
    <w:p w14:paraId="76697B8D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порядка и условий распределения с</w:t>
      </w:r>
      <w:r>
        <w:rPr>
          <w:color w:val="000000" w:themeColor="text1"/>
        </w:rPr>
        <w:t>тимулирующих выплат работникам Учреждения</w:t>
      </w:r>
      <w:r w:rsidRPr="00727EDE">
        <w:rPr>
          <w:color w:val="000000" w:themeColor="text1"/>
        </w:rPr>
        <w:t>;</w:t>
      </w:r>
    </w:p>
    <w:p w14:paraId="47B5C842" w14:textId="77777777" w:rsidR="00280ACF" w:rsidRPr="00727EDE" w:rsidRDefault="00280ACF" w:rsidP="00280ACF">
      <w:pPr>
        <w:ind w:firstLine="720"/>
        <w:jc w:val="both"/>
        <w:rPr>
          <w:i/>
          <w:color w:val="000000" w:themeColor="text1"/>
        </w:rPr>
      </w:pPr>
      <w:r w:rsidRPr="00727EDE">
        <w:rPr>
          <w:bCs/>
          <w:color w:val="000000" w:themeColor="text1"/>
        </w:rPr>
        <w:t>разделов (компонентов)</w:t>
      </w:r>
      <w:r w:rsidRPr="00727EDE">
        <w:rPr>
          <w:color w:val="000000" w:themeColor="text1"/>
        </w:rPr>
        <w:t xml:space="preserve"> </w:t>
      </w:r>
      <w:r>
        <w:rPr>
          <w:color w:val="000000" w:themeColor="text1"/>
        </w:rPr>
        <w:t>образовательных программ Учреждения</w:t>
      </w:r>
      <w:r w:rsidRPr="00727EDE">
        <w:rPr>
          <w:color w:val="000000" w:themeColor="text1"/>
        </w:rPr>
        <w:t>, формируемых участниками образовательных отношений;</w:t>
      </w:r>
    </w:p>
    <w:p w14:paraId="23D06585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формы договора об образовании;</w:t>
      </w:r>
    </w:p>
    <w:p w14:paraId="0CD3551E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сметы ра</w:t>
      </w:r>
      <w:r>
        <w:rPr>
          <w:color w:val="000000" w:themeColor="text1"/>
        </w:rPr>
        <w:t>сходования средств, полученных У</w:t>
      </w:r>
      <w:r w:rsidRPr="00727EDE">
        <w:rPr>
          <w:color w:val="000000" w:themeColor="text1"/>
        </w:rPr>
        <w:t>чреждением от приносящей доход деятельности и из иных источников;</w:t>
      </w:r>
    </w:p>
    <w:p w14:paraId="22752369" w14:textId="77777777" w:rsidR="00280ACF" w:rsidRPr="00727EDE" w:rsidRDefault="00280ACF" w:rsidP="000512FF">
      <w:pPr>
        <w:widowControl/>
        <w:numPr>
          <w:ilvl w:val="0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внесение директору Учреждения</w:t>
      </w:r>
      <w:r w:rsidRPr="00727EDE">
        <w:rPr>
          <w:color w:val="000000" w:themeColor="text1"/>
        </w:rPr>
        <w:t xml:space="preserve"> предложений в части:</w:t>
      </w:r>
    </w:p>
    <w:p w14:paraId="02DC3FE0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распределения ст</w:t>
      </w:r>
      <w:r>
        <w:rPr>
          <w:color w:val="000000" w:themeColor="text1"/>
        </w:rPr>
        <w:t>имулирующих выплат работникам Учреждения</w:t>
      </w:r>
      <w:r w:rsidRPr="00727EDE">
        <w:rPr>
          <w:color w:val="000000" w:themeColor="text1"/>
        </w:rPr>
        <w:t>;</w:t>
      </w:r>
    </w:p>
    <w:p w14:paraId="568B27DA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материально-технического обеспечения образовательной деятел</w:t>
      </w:r>
      <w:r>
        <w:rPr>
          <w:color w:val="000000" w:themeColor="text1"/>
        </w:rPr>
        <w:t xml:space="preserve">ьности, оборудования помещений </w:t>
      </w:r>
      <w:r>
        <w:rPr>
          <w:color w:val="000000" w:themeColor="text1"/>
        </w:rPr>
        <w:lastRenderedPageBreak/>
        <w:t>Учреждения</w:t>
      </w:r>
      <w:r w:rsidRPr="00727EDE">
        <w:rPr>
          <w:color w:val="000000" w:themeColor="text1"/>
        </w:rPr>
        <w:t>;</w:t>
      </w:r>
    </w:p>
    <w:p w14:paraId="3384A7DF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создания в учреждении необходимых условий для организации питания, медицинского обслуживания учащихся;</w:t>
      </w:r>
    </w:p>
    <w:p w14:paraId="0328E00B" w14:textId="77777777" w:rsidR="00280ACF" w:rsidRPr="00727EDE" w:rsidRDefault="00280ACF" w:rsidP="00280ACF">
      <w:pPr>
        <w:ind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развития </w:t>
      </w:r>
      <w:r>
        <w:rPr>
          <w:color w:val="000000" w:themeColor="text1"/>
        </w:rPr>
        <w:t>воспитательной работы в У</w:t>
      </w:r>
      <w:r w:rsidRPr="00727EDE">
        <w:rPr>
          <w:color w:val="000000" w:themeColor="text1"/>
        </w:rPr>
        <w:t>чреждении;</w:t>
      </w:r>
    </w:p>
    <w:p w14:paraId="5227CB27" w14:textId="77777777" w:rsidR="00280ACF" w:rsidRPr="00727EDE" w:rsidRDefault="00280ACF" w:rsidP="000512FF">
      <w:pPr>
        <w:widowControl/>
        <w:numPr>
          <w:ilvl w:val="0"/>
          <w:numId w:val="2"/>
        </w:numPr>
        <w:ind w:left="0"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оказание содействия деятельности общественных объединений учащихся, родителей (законных представителей) несовершеннолет</w:t>
      </w:r>
      <w:r>
        <w:rPr>
          <w:color w:val="000000" w:themeColor="text1"/>
        </w:rPr>
        <w:t>них учащихся, осуществляемой в У</w:t>
      </w:r>
      <w:r w:rsidRPr="00727EDE">
        <w:rPr>
          <w:color w:val="000000" w:themeColor="text1"/>
        </w:rPr>
        <w:t>чреждении и не запрещенной законодательством Российской Федерации;</w:t>
      </w:r>
    </w:p>
    <w:p w14:paraId="5BA98A1C" w14:textId="77777777" w:rsidR="00280ACF" w:rsidRPr="00727EDE" w:rsidRDefault="00280ACF" w:rsidP="000512FF">
      <w:pPr>
        <w:widowControl/>
        <w:numPr>
          <w:ilvl w:val="0"/>
          <w:numId w:val="2"/>
        </w:numPr>
        <w:ind w:left="0"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рассмотрение вопросов привлечения </w:t>
      </w:r>
      <w:r>
        <w:rPr>
          <w:color w:val="000000" w:themeColor="text1"/>
        </w:rPr>
        <w:t>для осуществления деятельности Учреждения</w:t>
      </w:r>
      <w:r w:rsidRPr="00727EDE">
        <w:rPr>
          <w:color w:val="000000" w:themeColor="text1"/>
        </w:rPr>
        <w:t xml:space="preserve"> дополнительных источников материальных и финансовых средств;</w:t>
      </w:r>
    </w:p>
    <w:p w14:paraId="12243715" w14:textId="77777777" w:rsidR="00280ACF" w:rsidRPr="00727EDE" w:rsidRDefault="00280ACF" w:rsidP="000512FF">
      <w:pPr>
        <w:widowControl/>
        <w:numPr>
          <w:ilvl w:val="0"/>
          <w:numId w:val="2"/>
        </w:numPr>
        <w:ind w:left="0" w:firstLine="720"/>
        <w:jc w:val="both"/>
        <w:rPr>
          <w:color w:val="000000" w:themeColor="text1"/>
        </w:rPr>
      </w:pPr>
      <w:r w:rsidRPr="00727EDE">
        <w:rPr>
          <w:color w:val="000000" w:themeColor="text1"/>
        </w:rPr>
        <w:t>регулярное информирование участников образовательных отношений о своей деятельности и принимаемых решениях.</w:t>
      </w:r>
    </w:p>
    <w:p w14:paraId="1261CB1E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Совет Учреждения</w:t>
      </w:r>
      <w:r w:rsidRPr="00727EDE">
        <w:rPr>
          <w:color w:val="000000" w:themeColor="text1"/>
        </w:rPr>
        <w:t xml:space="preserve"> может рассматривать иные вопросы, если они не отнесены к компете</w:t>
      </w:r>
      <w:r>
        <w:rPr>
          <w:color w:val="000000" w:themeColor="text1"/>
        </w:rPr>
        <w:t>нции других органов управления У</w:t>
      </w:r>
      <w:r w:rsidRPr="00727EDE">
        <w:rPr>
          <w:color w:val="000000" w:themeColor="text1"/>
        </w:rPr>
        <w:t>чреждением или органов, созданных по инициативе учащихся, родителей (законных представителей) несовершеннолетних учащихся.</w:t>
      </w:r>
    </w:p>
    <w:p w14:paraId="4CB9F100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Совет Учреждения</w:t>
      </w:r>
      <w:r w:rsidRPr="00727EDE">
        <w:rPr>
          <w:color w:val="000000" w:themeColor="text1"/>
        </w:rPr>
        <w:t xml:space="preserve"> создается на сро</w:t>
      </w:r>
      <w:r>
        <w:rPr>
          <w:color w:val="000000" w:themeColor="text1"/>
        </w:rPr>
        <w:t>к деятельности Учреждения</w:t>
      </w:r>
      <w:r w:rsidRPr="00727EDE">
        <w:rPr>
          <w:rStyle w:val="ad"/>
          <w:color w:val="000000" w:themeColor="text1"/>
        </w:rPr>
        <w:footnoteReference w:id="65"/>
      </w:r>
      <w:r w:rsidRPr="00727EDE">
        <w:rPr>
          <w:color w:val="000000" w:themeColor="text1"/>
        </w:rPr>
        <w:t xml:space="preserve"> и состоит из избираемых членов, представляющих учащихся, родителей (законных представителей) несовершен</w:t>
      </w:r>
      <w:r>
        <w:rPr>
          <w:color w:val="000000" w:themeColor="text1"/>
        </w:rPr>
        <w:t>нолетних учащихся и работников Учреждения</w:t>
      </w:r>
      <w:r w:rsidRPr="00727EDE">
        <w:rPr>
          <w:color w:val="000000" w:themeColor="text1"/>
        </w:rPr>
        <w:t>.</w:t>
      </w:r>
    </w:p>
    <w:p w14:paraId="145F6232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Директор Учреждения входит в состав совета Учреждения</w:t>
      </w:r>
      <w:r w:rsidRPr="00727EDE">
        <w:rPr>
          <w:color w:val="000000" w:themeColor="text1"/>
        </w:rPr>
        <w:t xml:space="preserve"> по должности.</w:t>
      </w:r>
    </w:p>
    <w:p w14:paraId="2A46DFCC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По решению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его состав также могут быть приглашены и включены граждане, чья профессиональная и (или) общественная деятельность, знания, возможности могут содействова</w:t>
      </w:r>
      <w:r>
        <w:rPr>
          <w:color w:val="000000" w:themeColor="text1"/>
        </w:rPr>
        <w:t>ть функционированию и развитию Учреждения</w:t>
      </w:r>
      <w:r w:rsidRPr="00727EDE">
        <w:rPr>
          <w:color w:val="000000" w:themeColor="text1"/>
        </w:rPr>
        <w:t xml:space="preserve"> (кооптированные члены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), а та</w:t>
      </w:r>
      <w:r>
        <w:rPr>
          <w:color w:val="000000" w:themeColor="text1"/>
        </w:rPr>
        <w:t>кже представители иных органов Учреждения</w:t>
      </w:r>
      <w:r w:rsidRPr="00727EDE">
        <w:rPr>
          <w:color w:val="000000" w:themeColor="text1"/>
        </w:rPr>
        <w:t>.</w:t>
      </w:r>
    </w:p>
    <w:p w14:paraId="7C046175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Общая численность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– </w:t>
      </w:r>
      <w:proofErr w:type="gramStart"/>
      <w:r>
        <w:rPr>
          <w:color w:val="000000" w:themeColor="text1"/>
        </w:rPr>
        <w:t xml:space="preserve">8 </w:t>
      </w:r>
      <w:r w:rsidRPr="00727EDE">
        <w:rPr>
          <w:color w:val="000000" w:themeColor="text1"/>
        </w:rPr>
        <w:t xml:space="preserve"> человек</w:t>
      </w:r>
      <w:proofErr w:type="gramEnd"/>
      <w:r w:rsidRPr="00727EDE">
        <w:rPr>
          <w:color w:val="000000" w:themeColor="text1"/>
        </w:rPr>
        <w:t>.</w:t>
      </w:r>
    </w:p>
    <w:p w14:paraId="4F1BC93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Количество членов совета Учреждения</w:t>
      </w:r>
      <w:r w:rsidRPr="00727EDE">
        <w:rPr>
          <w:color w:val="000000" w:themeColor="text1"/>
        </w:rPr>
        <w:t xml:space="preserve"> из числа родителей (законных представителей) несовершеннолетних учащихся не может быть менее одной трети и более половины от </w:t>
      </w:r>
      <w:r>
        <w:rPr>
          <w:color w:val="000000" w:themeColor="text1"/>
        </w:rPr>
        <w:t>общего числа членов совета Учреждения. Количество членов совета Учреждения из числа работников Учреждения</w:t>
      </w:r>
      <w:r w:rsidRPr="00727EDE">
        <w:rPr>
          <w:color w:val="000000" w:themeColor="text1"/>
        </w:rPr>
        <w:t xml:space="preserve"> не может превышать одной четверти</w:t>
      </w:r>
      <w:r>
        <w:rPr>
          <w:color w:val="000000" w:themeColor="text1"/>
        </w:rPr>
        <w:t xml:space="preserve"> от общего числа членов совета Учреждения</w:t>
      </w:r>
      <w:r w:rsidRPr="00727EDE">
        <w:rPr>
          <w:color w:val="000000" w:themeColor="text1"/>
        </w:rPr>
        <w:t>.</w:t>
      </w:r>
    </w:p>
    <w:p w14:paraId="78039C7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Остальные места в совете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занимают: 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представители учащихся, кооптированные члены.</w:t>
      </w:r>
    </w:p>
    <w:p w14:paraId="3D979997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Состав совета Учреждения</w:t>
      </w:r>
      <w:r w:rsidRPr="00727EDE">
        <w:rPr>
          <w:color w:val="000000" w:themeColor="text1"/>
        </w:rPr>
        <w:t xml:space="preserve"> утверждается приказом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7BEC0D98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Члены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из числа родителей (законных представителей) несовершеннолетних учащихся избираются на </w:t>
      </w:r>
      <w:r w:rsidRPr="006120A4">
        <w:rPr>
          <w:color w:val="000000" w:themeColor="text1"/>
        </w:rPr>
        <w:t xml:space="preserve">родительском собрании </w:t>
      </w:r>
      <w:r>
        <w:rPr>
          <w:color w:val="000000" w:themeColor="text1"/>
        </w:rPr>
        <w:t>Учреждения</w:t>
      </w:r>
      <w:r w:rsidRPr="006120A4">
        <w:rPr>
          <w:color w:val="000000" w:themeColor="text1"/>
        </w:rPr>
        <w:t xml:space="preserve"> / заседании совета родителей. Каждая семья при голосовании имеет один голос.</w:t>
      </w:r>
      <w:r w:rsidRPr="00727EDE">
        <w:rPr>
          <w:color w:val="000000" w:themeColor="text1"/>
        </w:rPr>
        <w:t xml:space="preserve"> </w:t>
      </w:r>
    </w:p>
    <w:p w14:paraId="29D274F5" w14:textId="77777777" w:rsidR="00280ACF" w:rsidRPr="006120A4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98616C">
        <w:rPr>
          <w:color w:val="000000" w:themeColor="text1"/>
        </w:rPr>
        <w:t xml:space="preserve">В состав совета </w:t>
      </w:r>
      <w:r>
        <w:rPr>
          <w:color w:val="000000" w:themeColor="text1"/>
        </w:rPr>
        <w:t>Учреждения</w:t>
      </w:r>
      <w:r w:rsidRPr="0098616C">
        <w:rPr>
          <w:color w:val="000000" w:themeColor="text1"/>
        </w:rPr>
        <w:t xml:space="preserve"> из числа учащихся входят </w:t>
      </w:r>
      <w:r w:rsidRPr="006120A4">
        <w:rPr>
          <w:color w:val="000000" w:themeColor="text1"/>
        </w:rPr>
        <w:t xml:space="preserve">по одному представителю, достигшему возраста 14 лет, от каждого объединения по интересам / группы учащихся / отделения.   </w:t>
      </w:r>
      <w:r>
        <w:rPr>
          <w:color w:val="000000" w:themeColor="text1"/>
        </w:rPr>
        <w:t>Члены совета Учреждения</w:t>
      </w:r>
      <w:r w:rsidRPr="006120A4">
        <w:rPr>
          <w:color w:val="000000" w:themeColor="text1"/>
        </w:rPr>
        <w:t xml:space="preserve"> из числа учащихся избираются на общем собрании учащихся.</w:t>
      </w:r>
    </w:p>
    <w:p w14:paraId="09DDB4D9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Члены совета </w:t>
      </w:r>
      <w:r>
        <w:rPr>
          <w:color w:val="000000" w:themeColor="text1"/>
        </w:rPr>
        <w:t>Учреждения из числа работников Учреждения</w:t>
      </w:r>
      <w:r w:rsidRPr="00727EDE">
        <w:rPr>
          <w:color w:val="000000" w:themeColor="text1"/>
        </w:rPr>
        <w:t xml:space="preserve"> избираютс</w:t>
      </w:r>
      <w:r>
        <w:rPr>
          <w:color w:val="000000" w:themeColor="text1"/>
        </w:rPr>
        <w:t>я на общем собрании работников Учреждения</w:t>
      </w:r>
      <w:r w:rsidRPr="00727EDE">
        <w:rPr>
          <w:color w:val="000000" w:themeColor="text1"/>
        </w:rPr>
        <w:t>.</w:t>
      </w:r>
    </w:p>
    <w:p w14:paraId="196F9425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Члены совета Учреждения</w:t>
      </w:r>
      <w:r w:rsidRPr="00727EDE">
        <w:rPr>
          <w:color w:val="000000" w:themeColor="text1"/>
        </w:rPr>
        <w:t xml:space="preserve"> избираются сроком </w:t>
      </w:r>
      <w:r w:rsidRPr="006120A4">
        <w:rPr>
          <w:color w:val="000000" w:themeColor="text1"/>
        </w:rPr>
        <w:t>на три года, за исключение</w:t>
      </w:r>
      <w:r>
        <w:rPr>
          <w:color w:val="000000" w:themeColor="text1"/>
        </w:rPr>
        <w:t>м членов совета Учреждения</w:t>
      </w:r>
      <w:r w:rsidRPr="006120A4">
        <w:rPr>
          <w:color w:val="000000" w:themeColor="text1"/>
        </w:rPr>
        <w:t xml:space="preserve"> из числа родителей и учащихся, которые</w:t>
      </w:r>
      <w:r w:rsidRPr="00727EDE">
        <w:rPr>
          <w:color w:val="000000" w:themeColor="text1"/>
        </w:rPr>
        <w:t xml:space="preserve"> избираются сроком на один год.</w:t>
      </w:r>
    </w:p>
    <w:p w14:paraId="68930277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>
        <w:rPr>
          <w:color w:val="000000" w:themeColor="text1"/>
        </w:rPr>
        <w:t>Совет Учреждения</w:t>
      </w:r>
      <w:r w:rsidRPr="00727EDE">
        <w:rPr>
          <w:color w:val="000000" w:themeColor="text1"/>
        </w:rPr>
        <w:t xml:space="preserve"> считается сформированным и приступает к осуществлению своих полномочий с момента избрания (назначения) не менее двух третей от общей численнос</w:t>
      </w:r>
      <w:r>
        <w:rPr>
          <w:color w:val="000000" w:themeColor="text1"/>
        </w:rPr>
        <w:t>ти членов совета Учреждения</w:t>
      </w:r>
      <w:r w:rsidRPr="00727EDE">
        <w:rPr>
          <w:color w:val="000000" w:themeColor="text1"/>
        </w:rPr>
        <w:t>.</w:t>
      </w:r>
    </w:p>
    <w:p w14:paraId="6AD283D1" w14:textId="77777777" w:rsidR="00280ACF" w:rsidRPr="006120A4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В случае выбытия избранного члена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до истечения срока его полномочий, в месячный срок должен быть избран новый член совета </w:t>
      </w:r>
      <w:r>
        <w:rPr>
          <w:color w:val="000000" w:themeColor="text1"/>
        </w:rPr>
        <w:t>Учреждения</w:t>
      </w:r>
      <w:r w:rsidRPr="006120A4">
        <w:rPr>
          <w:color w:val="000000" w:themeColor="text1"/>
        </w:rPr>
        <w:t>.</w:t>
      </w:r>
    </w:p>
    <w:p w14:paraId="2917DB0B" w14:textId="77777777" w:rsidR="00280ACF" w:rsidRPr="006120A4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6120A4">
        <w:rPr>
          <w:color w:val="000000" w:themeColor="text1"/>
        </w:rPr>
        <w:t xml:space="preserve">Совет </w:t>
      </w:r>
      <w:r>
        <w:rPr>
          <w:color w:val="000000" w:themeColor="text1"/>
        </w:rPr>
        <w:t>Учреждения</w:t>
      </w:r>
      <w:r w:rsidRPr="006120A4">
        <w:rPr>
          <w:color w:val="000000" w:themeColor="text1"/>
        </w:rPr>
        <w:t xml:space="preserve"> возглавляет председатель, избираемый на три года членами совета </w:t>
      </w:r>
      <w:r>
        <w:rPr>
          <w:color w:val="000000" w:themeColor="text1"/>
        </w:rPr>
        <w:t>Учреждения</w:t>
      </w:r>
      <w:r w:rsidRPr="006120A4">
        <w:rPr>
          <w:color w:val="000000" w:themeColor="text1"/>
        </w:rPr>
        <w:t xml:space="preserve"> из их числа.</w:t>
      </w:r>
    </w:p>
    <w:p w14:paraId="133B010D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6120A4">
        <w:rPr>
          <w:color w:val="000000" w:themeColor="text1"/>
        </w:rPr>
        <w:t xml:space="preserve">Члены совета </w:t>
      </w:r>
      <w:r>
        <w:rPr>
          <w:color w:val="000000" w:themeColor="text1"/>
        </w:rPr>
        <w:t>Учреждения</w:t>
      </w:r>
      <w:r w:rsidRPr="006120A4">
        <w:rPr>
          <w:color w:val="000000" w:themeColor="text1"/>
        </w:rPr>
        <w:t xml:space="preserve"> из числа работников </w:t>
      </w:r>
      <w:r>
        <w:rPr>
          <w:color w:val="000000" w:themeColor="text1"/>
        </w:rPr>
        <w:t>Учреждения</w:t>
      </w:r>
      <w:r w:rsidRPr="006120A4">
        <w:rPr>
          <w:color w:val="000000" w:themeColor="text1"/>
        </w:rPr>
        <w:t xml:space="preserve"> и учащихся</w:t>
      </w:r>
      <w:r w:rsidRPr="00727EDE">
        <w:rPr>
          <w:color w:val="000000" w:themeColor="text1"/>
        </w:rPr>
        <w:t xml:space="preserve"> не могут быть избраны председателем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59A41135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Совет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вправе в любое время переизбрать своего председателя.</w:t>
      </w:r>
    </w:p>
    <w:p w14:paraId="06351505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Председатель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организует и планирует его работу, созывает заседания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председательствует на них, организует на заседании ведение протокола, подписывает решения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3D741079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В случае отсутствия председателя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его функции осуществляет его заместитель, избираемый в порядке, установленном для избрания председателя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28A8B984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lastRenderedPageBreak/>
        <w:t xml:space="preserve">Для ведения текущих дел члены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назначают секретаря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который обеспечивает ведение протоколов заседаний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6BE1C256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Очередные заседания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проводятся в соответствии с планом работы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как правило, не реже одного раза в квартал.</w:t>
      </w:r>
    </w:p>
    <w:p w14:paraId="4EE93EB9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Внеочередное заседание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проводится по решению председателя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или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. Совет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также может созываться по инициативе органов местного самоуправления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 xml:space="preserve"> или не менее чем одной трети от числа членов совета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6518252F" w14:textId="77777777" w:rsidR="00280ACF" w:rsidRPr="00727EDE" w:rsidRDefault="00280ACF" w:rsidP="000512FF">
      <w:pPr>
        <w:pStyle w:val="af5"/>
        <w:widowControl/>
        <w:numPr>
          <w:ilvl w:val="1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Члены коллегиальных органов управления учреждением могут участвовать в заседаниях коллегиальных органов управления учреждением дистанционно с помощью </w:t>
      </w:r>
      <w:r w:rsidRPr="00727EDE">
        <w:rPr>
          <w:color w:val="000000" w:themeColor="text1"/>
          <w:shd w:val="clear" w:color="auto" w:fill="FFFFFF"/>
        </w:rPr>
        <w:t>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ему в обсуждении вопросов повестки дня и голосовать.</w:t>
      </w:r>
      <w:r w:rsidRPr="00727EDE">
        <w:rPr>
          <w:rStyle w:val="ad"/>
          <w:color w:val="000000" w:themeColor="text1"/>
        </w:rPr>
        <w:footnoteReference w:id="66"/>
      </w:r>
    </w:p>
    <w:p w14:paraId="6A575E14" w14:textId="77777777" w:rsidR="00280ACF" w:rsidRPr="00727EDE" w:rsidRDefault="00280ACF" w:rsidP="00280ACF">
      <w:pPr>
        <w:ind w:firstLine="709"/>
        <w:jc w:val="both"/>
        <w:rPr>
          <w:color w:val="000000" w:themeColor="text1"/>
          <w:shd w:val="clear" w:color="auto" w:fill="FFFFFF"/>
        </w:rPr>
      </w:pPr>
      <w:r w:rsidRPr="00727EDE">
        <w:rPr>
          <w:color w:val="000000" w:themeColor="text1"/>
          <w:shd w:val="clear" w:color="auto" w:fill="FFFFFF"/>
        </w:rPr>
        <w:t xml:space="preserve">Решение коллегиального органа управления учреждением может быть принято без проведения заседания (заочное голосование) посредством отправки, в том числе с помощью электронных либо иных технических средств, не менее чем пятьюдесятью процентами от общего числа </w:t>
      </w:r>
      <w:r w:rsidRPr="00727EDE">
        <w:rPr>
          <w:color w:val="000000" w:themeColor="text1"/>
        </w:rPr>
        <w:t>членов коллегиального органа управления учреждением</w:t>
      </w:r>
      <w:r w:rsidRPr="00727EDE">
        <w:rPr>
          <w:color w:val="000000" w:themeColor="text1"/>
          <w:shd w:val="clear" w:color="auto" w:fill="FFFFFF"/>
        </w:rPr>
        <w:t xml:space="preserve"> документов, содержащих сведения об их голосовании. При этом решение считается принятым, если за него проголосовало большинство направивших эти документы </w:t>
      </w:r>
      <w:r w:rsidRPr="00727EDE">
        <w:rPr>
          <w:color w:val="000000" w:themeColor="text1"/>
        </w:rPr>
        <w:t>членов коллегиального органа управления учреждением.</w:t>
      </w:r>
      <w:r w:rsidRPr="00727EDE">
        <w:rPr>
          <w:rStyle w:val="ad"/>
          <w:color w:val="000000" w:themeColor="text1"/>
        </w:rPr>
        <w:footnoteReference w:id="67"/>
      </w:r>
    </w:p>
    <w:p w14:paraId="34C11596" w14:textId="77777777" w:rsidR="00280ACF" w:rsidRPr="00727EDE" w:rsidRDefault="00280ACF" w:rsidP="00280ACF">
      <w:pPr>
        <w:ind w:firstLine="709"/>
        <w:jc w:val="both"/>
        <w:rPr>
          <w:color w:val="000000" w:themeColor="text1"/>
          <w:shd w:val="clear" w:color="auto" w:fill="FFFFFF"/>
        </w:rPr>
      </w:pPr>
      <w:r w:rsidRPr="00727EDE">
        <w:rPr>
          <w:color w:val="000000" w:themeColor="text1"/>
          <w:shd w:val="clear" w:color="auto" w:fill="FFFFFF"/>
        </w:rPr>
        <w:t xml:space="preserve">При принятии решения </w:t>
      </w:r>
      <w:r w:rsidRPr="00727EDE">
        <w:rPr>
          <w:color w:val="000000" w:themeColor="text1"/>
        </w:rPr>
        <w:t xml:space="preserve">коллегиальных органов управления учреждением допускается </w:t>
      </w:r>
      <w:r w:rsidRPr="00727EDE">
        <w:rPr>
          <w:color w:val="000000" w:themeColor="text1"/>
          <w:shd w:val="clear" w:color="auto" w:fill="FFFFFF"/>
        </w:rPr>
        <w:t>совмещение голосования на заседании и заочного голосования.</w:t>
      </w:r>
      <w:r w:rsidRPr="00727EDE">
        <w:rPr>
          <w:rStyle w:val="ad"/>
          <w:color w:val="000000" w:themeColor="text1"/>
        </w:rPr>
        <w:footnoteReference w:id="68"/>
      </w:r>
    </w:p>
    <w:p w14:paraId="6E65D9AE" w14:textId="77777777" w:rsidR="00280ACF" w:rsidRPr="00727EDE" w:rsidRDefault="00280ACF" w:rsidP="00280ACF">
      <w:pPr>
        <w:ind w:firstLine="709"/>
        <w:jc w:val="both"/>
        <w:rPr>
          <w:color w:val="000000" w:themeColor="text1"/>
          <w:shd w:val="clear" w:color="auto" w:fill="FFFFFF"/>
        </w:rPr>
      </w:pPr>
      <w:r w:rsidRPr="00727EDE">
        <w:rPr>
          <w:color w:val="000000" w:themeColor="text1"/>
          <w:shd w:val="clear" w:color="auto" w:fill="FFFFFF"/>
        </w:rPr>
        <w:t>Результаты заочного голосования подтверждаются протоколом</w:t>
      </w:r>
      <w:r w:rsidRPr="00727EDE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Pr="00727EDE">
        <w:rPr>
          <w:color w:val="000000" w:themeColor="text1"/>
        </w:rPr>
        <w:t xml:space="preserve"> который подписывается </w:t>
      </w:r>
      <w:r w:rsidRPr="00727EDE">
        <w:rPr>
          <w:color w:val="000000" w:themeColor="text1"/>
          <w:shd w:val="clear" w:color="auto" w:fill="FFFFFF"/>
        </w:rPr>
        <w:t>лицами, проводившими подсчет голосов или зафиксировавшими результат подсчета голосов.</w:t>
      </w:r>
    </w:p>
    <w:p w14:paraId="545CDF45" w14:textId="77777777" w:rsidR="00280ACF" w:rsidRPr="00727EDE" w:rsidRDefault="00280ACF" w:rsidP="00280ACF">
      <w:pPr>
        <w:ind w:firstLine="709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727EDE">
        <w:rPr>
          <w:color w:val="000000" w:themeColor="text1"/>
          <w:shd w:val="clear" w:color="auto" w:fill="FFFFFF"/>
        </w:rPr>
        <w:t xml:space="preserve">В случае принятия решения заочным голосованием лицом, осуществляющим руководство коллегиальным органом управления учреждением, а при его отсутствии – директором </w:t>
      </w:r>
      <w:r>
        <w:rPr>
          <w:color w:val="000000" w:themeColor="text1"/>
          <w:shd w:val="clear" w:color="auto" w:fill="FFFFFF"/>
        </w:rPr>
        <w:t>Учреждения</w:t>
      </w:r>
      <w:r w:rsidRPr="00727EDE">
        <w:rPr>
          <w:color w:val="000000" w:themeColor="text1"/>
          <w:shd w:val="clear" w:color="auto" w:fill="FFFFFF"/>
        </w:rPr>
        <w:t>, устанавливаются дата, до которой принимаются документы, содержащие сведения о голосовании членов коллегиального органа управления учреждением, и способ отправки этих документов. Информация доводится до сведения членов коллегиального органа управления учреждением в срок не позднее пяти рабочих дней до начала голосования.</w:t>
      </w:r>
    </w:p>
    <w:p w14:paraId="09EE4C09" w14:textId="77777777" w:rsidR="00280ACF" w:rsidRPr="00727EDE" w:rsidRDefault="00280ACF" w:rsidP="000512FF">
      <w:pPr>
        <w:pStyle w:val="2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Порядок выступления коллегиальных органов управления учреждением от имени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Учреждения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  <w:vertAlign w:val="superscript"/>
        </w:rPr>
        <w:footnoteReference w:id="69"/>
      </w:r>
    </w:p>
    <w:p w14:paraId="15E7B350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Коллегиальные органы управления учреждением вправе самостоятельно выступать от имени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действовать в интересах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(соглашений), влекущих материальные обязательства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74D6C6D2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Коллегиальные органы управления учреждением вправе выступать от имени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на основании доверенности, выданной председателю либо иному представителю указанных органов директором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объеме прав, предусмотренных доверенностью.</w:t>
      </w:r>
    </w:p>
    <w:p w14:paraId="6E96606B" w14:textId="77777777" w:rsidR="00280ACF" w:rsidRPr="00727EDE" w:rsidRDefault="00280ACF" w:rsidP="000512FF">
      <w:pPr>
        <w:pStyle w:val="af5"/>
        <w:widowControl/>
        <w:numPr>
          <w:ilvl w:val="2"/>
          <w:numId w:val="7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При заключении каких-либо договоров (соглашений) коллегиальные органы управления учреждением обязаны согласовывать предусмотренные ими обязательства и (или) планируемые мероприятия, проводимые с органами власти, организациями и общественными объединениями, с директором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19FDEC13" w14:textId="77777777" w:rsidR="00280ACF" w:rsidRPr="00727EDE" w:rsidRDefault="00280ACF" w:rsidP="000512FF">
      <w:pPr>
        <w:pStyle w:val="af5"/>
        <w:widowControl/>
        <w:numPr>
          <w:ilvl w:val="1"/>
          <w:numId w:val="4"/>
        </w:numPr>
        <w:ind w:left="0" w:firstLine="709"/>
        <w:contextualSpacing/>
        <w:rPr>
          <w:color w:val="000000" w:themeColor="text1"/>
        </w:rPr>
      </w:pPr>
      <w:bookmarkStart w:id="14" w:name="_Toc385791502"/>
      <w:bookmarkStart w:id="15" w:name="_Toc398193755"/>
      <w:r w:rsidRPr="00727EDE">
        <w:rPr>
          <w:color w:val="000000" w:themeColor="text1"/>
        </w:rPr>
        <w:t>В соответствии с частью 6 статьи 26 Федерального закона «Об образовании в Российской Федерации», по инициативе учащихся, родителей (законных представителей) несовершеннолетних учащихся и педагогических работников в учреждении:</w:t>
      </w:r>
      <w:r w:rsidRPr="00727EDE">
        <w:rPr>
          <w:color w:val="000000" w:themeColor="text1"/>
          <w:vertAlign w:val="superscript"/>
        </w:rPr>
        <w:footnoteReference w:id="70"/>
      </w:r>
    </w:p>
    <w:p w14:paraId="3D564A7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создаются советы учащихся, советы родителей (законных представителей) несовершеннолетних учащихся или иные органы (далее – советы учащихся, советы родителей);</w:t>
      </w:r>
    </w:p>
    <w:p w14:paraId="3273FF4A" w14:textId="77777777" w:rsidR="00280ACF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могут создаваться профессиональные союзы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</w:p>
    <w:p w14:paraId="271592F9" w14:textId="77777777" w:rsidR="00280ACF" w:rsidRDefault="00280ACF" w:rsidP="00280ACF">
      <w:pPr>
        <w:ind w:firstLine="709"/>
        <w:jc w:val="both"/>
        <w:rPr>
          <w:color w:val="000000" w:themeColor="text1"/>
        </w:rPr>
      </w:pPr>
    </w:p>
    <w:p w14:paraId="01B4332D" w14:textId="77777777" w:rsidR="00280ACF" w:rsidRDefault="00280ACF" w:rsidP="00280ACF">
      <w:pPr>
        <w:ind w:firstLine="709"/>
        <w:jc w:val="both"/>
        <w:rPr>
          <w:color w:val="000000" w:themeColor="text1"/>
        </w:rPr>
      </w:pPr>
    </w:p>
    <w:p w14:paraId="791BFB38" w14:textId="77777777" w:rsidR="00280ACF" w:rsidRDefault="00280ACF" w:rsidP="00280ACF">
      <w:pPr>
        <w:ind w:firstLine="709"/>
        <w:jc w:val="both"/>
        <w:rPr>
          <w:color w:val="000000" w:themeColor="text1"/>
        </w:rPr>
      </w:pPr>
    </w:p>
    <w:p w14:paraId="64CF8281" w14:textId="77777777" w:rsidR="00280ACF" w:rsidRPr="00D532F6" w:rsidRDefault="00280ACF" w:rsidP="000512FF">
      <w:pPr>
        <w:pStyle w:val="1"/>
        <w:keepNext w:val="0"/>
        <w:keepLines w:val="0"/>
        <w:widowControl/>
        <w:numPr>
          <w:ilvl w:val="0"/>
          <w:numId w:val="4"/>
        </w:numPr>
        <w:tabs>
          <w:tab w:val="left" w:pos="1701"/>
          <w:tab w:val="left" w:pos="1843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2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Компетенция учредителя / органов местного самоуправления, осуществляющих функции и полномочия учредителя Учреждения</w:t>
      </w:r>
      <w:r w:rsidRPr="00D532F6">
        <w:rPr>
          <w:rStyle w:val="ad"/>
          <w:rFonts w:ascii="Times New Roman" w:hAnsi="Times New Roman" w:cs="Times New Roman"/>
          <w:color w:val="000000" w:themeColor="text1"/>
          <w:sz w:val="24"/>
          <w:szCs w:val="24"/>
        </w:rPr>
        <w:footnoteReference w:id="71"/>
      </w:r>
    </w:p>
    <w:p w14:paraId="07CE6E7A" w14:textId="77777777" w:rsidR="00280ACF" w:rsidRPr="00D532F6" w:rsidRDefault="00280ACF" w:rsidP="00280ACF">
      <w:pPr>
        <w:rPr>
          <w:color w:val="000000" w:themeColor="text1"/>
        </w:rPr>
      </w:pPr>
    </w:p>
    <w:p w14:paraId="1570E91B" w14:textId="77777777" w:rsidR="00280ACF" w:rsidRPr="00DF07F2" w:rsidRDefault="00280ACF" w:rsidP="000512FF">
      <w:pPr>
        <w:pStyle w:val="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r w:rsidRPr="00DF07F2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Компетенция учредителя / </w:t>
      </w:r>
      <w:r w:rsidRPr="00DF07F2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администрации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муниципального</w:t>
      </w:r>
      <w:r w:rsidRPr="00DF07F2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округа город Шахунья Нижегородской области по управлению учреждением</w:t>
      </w:r>
      <w:r w:rsidRPr="00DF07F2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</w:p>
    <w:p w14:paraId="27AB7FC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утверждение устава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95206B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принятие решения о создании, реорганизации, изменении типа и ликвидации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создании и ликвидации филиалов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открытии и закрытии его представительств в порядке, установленном муниципальным правовым актом</w:t>
      </w:r>
      <w:r>
        <w:rPr>
          <w:color w:val="000000" w:themeColor="text1"/>
        </w:rPr>
        <w:t xml:space="preserve"> администрации муниципального округа город Шахунья Нижегородской области</w:t>
      </w:r>
      <w:r w:rsidRPr="00727EDE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</w:p>
    <w:p w14:paraId="5AD8FD1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принятие решения о переименовании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5171337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осуществления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72"/>
      </w:r>
    </w:p>
    <w:p w14:paraId="7ECF4DB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71E5533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заключение соглашения об открытии учреждению лицевых счетов в территориальном органе Федерального казначейства;</w:t>
      </w:r>
      <w:r w:rsidRPr="00727EDE">
        <w:rPr>
          <w:rStyle w:val="ad"/>
          <w:color w:val="000000" w:themeColor="text1"/>
        </w:rPr>
        <w:footnoteReference w:id="73"/>
      </w:r>
    </w:p>
    <w:p w14:paraId="05B79C24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составления и утверждения плана финансово-хозяйственной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соответствии с требованиями, установленными Министерством финансов Российской Федерации;</w:t>
      </w:r>
      <w:r w:rsidRPr="00727EDE">
        <w:rPr>
          <w:color w:val="000000" w:themeColor="text1"/>
          <w:vertAlign w:val="superscript"/>
        </w:rPr>
        <w:footnoteReference w:id="74"/>
      </w:r>
    </w:p>
    <w:p w14:paraId="6FEDB51E" w14:textId="77777777" w:rsidR="00280ACF" w:rsidRPr="00727EDE" w:rsidRDefault="00280ACF" w:rsidP="00280ACF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определения платы за выполнение работ, оказание услуг, относящихся к основным видам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предусмотренных настоящим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  <w:r w:rsidRPr="00727EDE">
        <w:rPr>
          <w:color w:val="000000" w:themeColor="text1"/>
          <w:vertAlign w:val="superscript"/>
        </w:rPr>
        <w:footnoteReference w:id="75"/>
      </w:r>
    </w:p>
    <w:p w14:paraId="0D4A27E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определение порядка составления и утверждения плана финансово-хозяйственной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соответствии с требованиями, установленными Министерством финансов Российской Федерации;</w:t>
      </w:r>
      <w:r w:rsidRPr="00727EDE">
        <w:rPr>
          <w:color w:val="000000" w:themeColor="text1"/>
          <w:vertAlign w:val="superscript"/>
        </w:rPr>
        <w:footnoteReference w:id="76"/>
      </w:r>
    </w:p>
    <w:p w14:paraId="70E980E3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определение порядка составления и утверждения отчета о результатах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об использовании закрепленного за ним муниципального имущества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  <w:r w:rsidRPr="00727EDE">
        <w:rPr>
          <w:rStyle w:val="ad"/>
          <w:color w:val="000000" w:themeColor="text1"/>
        </w:rPr>
        <w:footnoteReference w:id="77"/>
      </w:r>
    </w:p>
    <w:p w14:paraId="4902789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комплектования специализированных структурных подразделений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созданных в целях выявления и поддержки лиц, проявивших выдающиеся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деятельности;</w:t>
      </w:r>
      <w:r w:rsidRPr="00727EDE">
        <w:rPr>
          <w:color w:val="000000" w:themeColor="text1"/>
          <w:vertAlign w:val="superscript"/>
        </w:rPr>
        <w:footnoteReference w:id="78"/>
      </w:r>
    </w:p>
    <w:p w14:paraId="7ED99AC3" w14:textId="77777777" w:rsidR="00280ACF" w:rsidRPr="00727EDE" w:rsidRDefault="00280ACF" w:rsidP="00280ACF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>осуществление иных функций и полномочий, предусмотренных законодательством.</w:t>
      </w:r>
    </w:p>
    <w:p w14:paraId="7D131D7A" w14:textId="77777777" w:rsidR="00280ACF" w:rsidRPr="00727EDE" w:rsidRDefault="00280ACF" w:rsidP="000512FF">
      <w:pPr>
        <w:pStyle w:val="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r w:rsidRPr="0098616C">
        <w:rPr>
          <w:rFonts w:ascii="Times New Roman" w:hAnsi="Times New Roman"/>
          <w:b w:val="0"/>
          <w:sz w:val="24"/>
          <w:szCs w:val="24"/>
        </w:rPr>
        <w:t xml:space="preserve">Компетенция </w:t>
      </w:r>
      <w:r>
        <w:rPr>
          <w:rFonts w:ascii="Times New Roman" w:hAnsi="Times New Roman"/>
          <w:b w:val="0"/>
          <w:sz w:val="24"/>
          <w:szCs w:val="24"/>
        </w:rPr>
        <w:t>Управления культуры, спорта и моложёной политики муниципального округа город Шахунья Нижегородской области</w:t>
      </w:r>
      <w:r w:rsidRPr="00727EDE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</w:p>
    <w:p w14:paraId="615ECE3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формирование и утверждение муниципального задания учреждению в соответствии с предусмотренными настоящим уставом основными видами деятельности, а также финансовое обеспечение выполнения этого задания;</w:t>
      </w:r>
    </w:p>
    <w:p w14:paraId="0D1A591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выделение средств на приобретение имущества;</w:t>
      </w:r>
    </w:p>
    <w:p w14:paraId="46D9A9C4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утверждение передаточного акта;</w:t>
      </w:r>
      <w:r w:rsidRPr="00727EDE">
        <w:rPr>
          <w:color w:val="000000" w:themeColor="text1"/>
          <w:vertAlign w:val="superscript"/>
        </w:rPr>
        <w:footnoteReference w:id="79"/>
      </w:r>
    </w:p>
    <w:p w14:paraId="2752A43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назначение ликвидационной комиссии и утверждение промежуточного</w:t>
      </w:r>
      <w:r w:rsidRPr="00727EDE">
        <w:rPr>
          <w:color w:val="000000" w:themeColor="text1"/>
          <w:vertAlign w:val="superscript"/>
        </w:rPr>
        <w:footnoteReference w:id="80"/>
      </w:r>
      <w:r w:rsidRPr="00727EDE">
        <w:rPr>
          <w:color w:val="000000" w:themeColor="text1"/>
        </w:rPr>
        <w:t xml:space="preserve"> и окончательного</w:t>
      </w:r>
      <w:r w:rsidRPr="00727EDE">
        <w:rPr>
          <w:color w:val="000000" w:themeColor="text1"/>
          <w:vertAlign w:val="superscript"/>
        </w:rPr>
        <w:footnoteReference w:id="81"/>
      </w:r>
      <w:r w:rsidRPr="00727EDE">
        <w:rPr>
          <w:color w:val="000000" w:themeColor="text1"/>
        </w:rPr>
        <w:t xml:space="preserve"> ликвидационных балансов;</w:t>
      </w:r>
    </w:p>
    <w:p w14:paraId="28719311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lastRenderedPageBreak/>
        <w:t xml:space="preserve">утверждение плана финансово-хозяйственной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rStyle w:val="ad"/>
          <w:color w:val="000000" w:themeColor="text1"/>
        </w:rPr>
        <w:footnoteReference w:id="82"/>
      </w:r>
    </w:p>
    <w:p w14:paraId="2823AD8C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установление тарифов на услуги, предоставляемые учреждением, и работы, выполняемые учреждением, если иное не предусмотрено федеральными законами;</w:t>
      </w:r>
      <w:r w:rsidRPr="00727EDE">
        <w:rPr>
          <w:rStyle w:val="ad"/>
          <w:color w:val="000000" w:themeColor="text1"/>
        </w:rPr>
        <w:footnoteReference w:id="83"/>
      </w:r>
    </w:p>
    <w:p w14:paraId="7BC59A7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составление и направление иска о признании недействительной крупной сделки, совершенной с нарушением требований абзаца первого пункта 13 статьи 9.2 Федерального закона от 12 января 1996 г. № 7-ФЗ «О некоммерческих организациях» (далее – Федеральный закон «О некоммерческих организациях»);</w:t>
      </w:r>
      <w:r w:rsidRPr="00727EDE">
        <w:rPr>
          <w:rStyle w:val="ad"/>
          <w:color w:val="000000" w:themeColor="text1"/>
        </w:rPr>
        <w:footnoteReference w:id="84"/>
      </w:r>
    </w:p>
    <w:p w14:paraId="66C2BEE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согласование программы развития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color w:val="000000" w:themeColor="text1"/>
          <w:vertAlign w:val="superscript"/>
        </w:rPr>
        <w:footnoteReference w:id="85"/>
      </w:r>
    </w:p>
    <w:p w14:paraId="5823C79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назначение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прекращение его полномочий, а также заключение и прекращение трудового договора с ним;</w:t>
      </w:r>
      <w:r w:rsidRPr="00727EDE">
        <w:rPr>
          <w:color w:val="000000" w:themeColor="text1"/>
          <w:vertAlign w:val="superscript"/>
        </w:rPr>
        <w:footnoteReference w:id="86"/>
      </w:r>
    </w:p>
    <w:p w14:paraId="6FACD3D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установление порядка и сроков проведения аттестации кандидатов на должность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rStyle w:val="ad"/>
          <w:color w:val="000000" w:themeColor="text1"/>
        </w:rPr>
        <w:footnoteReference w:id="87"/>
      </w:r>
    </w:p>
    <w:p w14:paraId="544856E4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проведение аттестации кандидатов на должность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и директора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  <w:r w:rsidRPr="00727EDE">
        <w:rPr>
          <w:rStyle w:val="ad"/>
          <w:color w:val="000000" w:themeColor="text1"/>
        </w:rPr>
        <w:footnoteReference w:id="88"/>
      </w:r>
    </w:p>
    <w:p w14:paraId="763A5D0A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перевод совершеннолетних учащихся с их согласия и несовершеннолетних учащихся с согласия их родителей (законных представителей), в случае прекращения деятельности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, аннулирования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соответствующей направленности;</w:t>
      </w:r>
      <w:r w:rsidRPr="00727EDE">
        <w:rPr>
          <w:color w:val="000000" w:themeColor="text1"/>
          <w:vertAlign w:val="superscript"/>
        </w:rPr>
        <w:footnoteReference w:id="89"/>
      </w:r>
    </w:p>
    <w:p w14:paraId="38103E45" w14:textId="77777777" w:rsidR="00280ACF" w:rsidRPr="00727EDE" w:rsidRDefault="00280ACF" w:rsidP="00280ACF">
      <w:pPr>
        <w:ind w:firstLine="709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27EDE">
        <w:rPr>
          <w:color w:val="000000" w:themeColor="text1"/>
        </w:rPr>
        <w:t>перевод совершеннолетних учащихся по их заявлениям, несовершеннолетних учащихся по заявлению их родителей (законных представителей), в случае приостановления действия лицензии на осуществление образовательной деятельности, в другие организации, осуществляющие образовательную деятельность по образовательным программам соответствующей направленности;</w:t>
      </w:r>
      <w:r w:rsidRPr="00727EDE">
        <w:rPr>
          <w:color w:val="000000" w:themeColor="text1"/>
          <w:vertAlign w:val="superscript"/>
        </w:rPr>
        <w:footnoteReference w:id="90"/>
      </w:r>
    </w:p>
    <w:p w14:paraId="6231BDCC" w14:textId="77777777" w:rsidR="00280ACF" w:rsidRPr="00727EDE" w:rsidRDefault="00280ACF" w:rsidP="00280ACF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>проведение перед сдачей учреждением в аренду, передачей в безвозмездное пользование закрепленных за ним объектов собственности оценки последствий заключения договора аренды и договора безвозмездного пользования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  <w:r w:rsidRPr="00727EDE">
        <w:rPr>
          <w:color w:val="000000" w:themeColor="text1"/>
          <w:vertAlign w:val="superscript"/>
        </w:rPr>
        <w:footnoteReference w:id="91"/>
      </w:r>
    </w:p>
    <w:p w14:paraId="294B280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проведение перед принятием решения о реорганизации или ликвидации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оценки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обслуживания;</w:t>
      </w:r>
      <w:r w:rsidRPr="00727EDE">
        <w:rPr>
          <w:color w:val="000000" w:themeColor="text1"/>
          <w:vertAlign w:val="superscript"/>
        </w:rPr>
        <w:footnoteReference w:id="92"/>
      </w:r>
    </w:p>
    <w:p w14:paraId="434C7EF9" w14:textId="77777777" w:rsidR="00280ACF" w:rsidRPr="00727EDE" w:rsidRDefault="00280ACF" w:rsidP="00280ACF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 xml:space="preserve">утверждение перечня особо ценного движимого имущества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68AFE0C9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дача согласия на:</w:t>
      </w:r>
    </w:p>
    <w:p w14:paraId="3E4F600D" w14:textId="77777777" w:rsidR="00280ACF" w:rsidRPr="00727EDE" w:rsidRDefault="00280ACF" w:rsidP="00280ACF">
      <w:pPr>
        <w:ind w:left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совершение учреждением крупных сделок, соответствующих критериям, установленным Федеральным законом «О некоммерческих организациях»;</w:t>
      </w:r>
      <w:r w:rsidRPr="00727EDE">
        <w:rPr>
          <w:rStyle w:val="ad"/>
          <w:color w:val="000000" w:themeColor="text1"/>
        </w:rPr>
        <w:footnoteReference w:id="93"/>
      </w:r>
    </w:p>
    <w:p w14:paraId="0624B52F" w14:textId="77777777" w:rsidR="00280ACF" w:rsidRPr="00727EDE" w:rsidRDefault="00280ACF" w:rsidP="00280ACF">
      <w:pPr>
        <w:ind w:left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осуществление сделки, в совершении которой имеется заинтересованность, определяемая в соответствии с критериями, установленными Федеральным законом «О некоммерческих организациях»;</w:t>
      </w:r>
      <w:r w:rsidRPr="00727EDE">
        <w:rPr>
          <w:color w:val="000000" w:themeColor="text1"/>
          <w:vertAlign w:val="superscript"/>
        </w:rPr>
        <w:footnoteReference w:id="94"/>
      </w:r>
    </w:p>
    <w:p w14:paraId="4947731D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5517EB5D" w14:textId="77777777" w:rsidR="00280ACF" w:rsidRPr="00DF07F2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иных функций и полномочий, предусмотренных </w:t>
      </w:r>
      <w:r w:rsidRPr="00DF07F2">
        <w:rPr>
          <w:color w:val="000000" w:themeColor="text1"/>
        </w:rPr>
        <w:t>законодательством.</w:t>
      </w:r>
    </w:p>
    <w:p w14:paraId="11AD21BC" w14:textId="77777777" w:rsidR="00280ACF" w:rsidRPr="00DF07F2" w:rsidRDefault="00280ACF" w:rsidP="000512FF">
      <w:pPr>
        <w:pStyle w:val="2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 w:val="0"/>
          <w:i/>
          <w:color w:val="000000" w:themeColor="text1"/>
          <w:sz w:val="24"/>
          <w:szCs w:val="24"/>
        </w:rPr>
      </w:pPr>
      <w:r w:rsidRPr="00DF07F2">
        <w:rPr>
          <w:rFonts w:ascii="Times New Roman" w:hAnsi="Times New Roman"/>
          <w:b w:val="0"/>
          <w:color w:val="000000" w:themeColor="text1"/>
          <w:sz w:val="24"/>
          <w:szCs w:val="24"/>
        </w:rPr>
        <w:t>Компетенция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отдела муниципального имущества муниципального округа город Шахунья Нижегородской области</w:t>
      </w:r>
      <w:r w:rsidRPr="00DF07F2">
        <w:rPr>
          <w:rFonts w:ascii="Times New Roman" w:hAnsi="Times New Roman"/>
          <w:b w:val="0"/>
          <w:color w:val="000000" w:themeColor="text1"/>
          <w:sz w:val="24"/>
          <w:szCs w:val="24"/>
        </w:rPr>
        <w:t>:</w:t>
      </w:r>
    </w:p>
    <w:p w14:paraId="39F3DFB2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DF07F2">
        <w:rPr>
          <w:color w:val="000000" w:themeColor="text1"/>
        </w:rPr>
        <w:t>закрепление муниципального имущества за учреждением на праве оперативного</w:t>
      </w:r>
      <w:r w:rsidRPr="00727EDE">
        <w:rPr>
          <w:color w:val="000000" w:themeColor="text1"/>
        </w:rPr>
        <w:t xml:space="preserve"> управления;</w:t>
      </w:r>
    </w:p>
    <w:p w14:paraId="5BD9848E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lastRenderedPageBreak/>
        <w:t>приятие решения об изъятии имущества, закрепленного за учреждением на праве оперативного управления;</w:t>
      </w:r>
    </w:p>
    <w:p w14:paraId="42BF3412" w14:textId="77777777" w:rsidR="00280ACF" w:rsidRPr="00DF07F2" w:rsidRDefault="00280ACF" w:rsidP="00280ACF">
      <w:pPr>
        <w:ind w:firstLine="709"/>
        <w:jc w:val="both"/>
        <w:rPr>
          <w:color w:val="000000" w:themeColor="text1"/>
        </w:rPr>
      </w:pPr>
      <w:r w:rsidRPr="00DF07F2">
        <w:rPr>
          <w:color w:val="000000" w:themeColor="text1"/>
        </w:rPr>
        <w:t>дача согласия на:</w:t>
      </w:r>
    </w:p>
    <w:p w14:paraId="3C3D7360" w14:textId="77777777" w:rsidR="00280ACF" w:rsidRPr="00727EDE" w:rsidRDefault="00280ACF" w:rsidP="00280ACF">
      <w:pPr>
        <w:ind w:left="709"/>
        <w:jc w:val="both"/>
        <w:rPr>
          <w:color w:val="000000" w:themeColor="text1"/>
        </w:rPr>
      </w:pPr>
      <w:r w:rsidRPr="00DF07F2">
        <w:rPr>
          <w:color w:val="000000" w:themeColor="text1"/>
        </w:rPr>
        <w:t xml:space="preserve">распоряжение особо ценным движимым имуществом, закрепленным за учреждением учредителем или приобретенным учреждением за счет средств, выделенных ему учредителем </w:t>
      </w:r>
      <w:r w:rsidRPr="00727EDE">
        <w:rPr>
          <w:color w:val="000000" w:themeColor="text1"/>
        </w:rPr>
        <w:t>на приобретение такого имущества, а также недвижимым имуществом;</w:t>
      </w:r>
    </w:p>
    <w:p w14:paraId="1C8005BD" w14:textId="77777777" w:rsidR="00280ACF" w:rsidRPr="00DF07F2" w:rsidRDefault="00280ACF" w:rsidP="00280ACF">
      <w:pPr>
        <w:ind w:left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передачу некоммерческим организациям в качестве их учредителя (участника) денежных средств (если иное не установлено условиями предоставления денежных средств) и </w:t>
      </w:r>
      <w:r w:rsidRPr="00DF07F2">
        <w:rPr>
          <w:color w:val="000000" w:themeColor="text1"/>
        </w:rPr>
        <w:t>иного имущества, за исключением особо ценного движимого имущества, закрепленного за ним учредителем или приобретенного учреждением за счет денежных средств, выделенных ему учредителем на приобретение такого имущества, а также недвижимого имущества;</w:t>
      </w:r>
      <w:r w:rsidRPr="00DF07F2">
        <w:rPr>
          <w:rStyle w:val="ad"/>
          <w:color w:val="000000" w:themeColor="text1"/>
        </w:rPr>
        <w:footnoteReference w:id="95"/>
      </w:r>
    </w:p>
    <w:p w14:paraId="7668F1A8" w14:textId="77777777" w:rsidR="00280ACF" w:rsidRPr="00727EDE" w:rsidRDefault="00280ACF" w:rsidP="00280ACF">
      <w:pPr>
        <w:ind w:left="709"/>
        <w:jc w:val="both"/>
        <w:rPr>
          <w:color w:val="000000" w:themeColor="text1"/>
        </w:rPr>
      </w:pPr>
      <w:r w:rsidRPr="00DF07F2">
        <w:rPr>
          <w:color w:val="000000" w:themeColor="text1"/>
        </w:rPr>
        <w:t>внесение денежных средств и иного имущества, за исключением особо ценного движимого имущества, закрепленного за ним учредителем или приобретенного учреждением за счет денежных средств, выделенных ему учредителем на приобретение такого имущества, а также недвижимого имущества, в</w:t>
      </w:r>
      <w:r w:rsidRPr="00727EDE">
        <w:rPr>
          <w:color w:val="000000" w:themeColor="text1"/>
        </w:rPr>
        <w:t xml:space="preserve"> уставный капитал хозяйственных обществ или складочный капитал хозяйственных партнерств либо иным образом передачу им этого имущества в качестве их учредителя (участника);</w:t>
      </w:r>
      <w:r w:rsidRPr="00727EDE">
        <w:rPr>
          <w:rStyle w:val="ad"/>
          <w:color w:val="000000" w:themeColor="text1"/>
        </w:rPr>
        <w:footnoteReference w:id="96"/>
      </w:r>
    </w:p>
    <w:p w14:paraId="330BBD9B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осуществление контроля за деятельностью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;</w:t>
      </w:r>
    </w:p>
    <w:p w14:paraId="6475BBA6" w14:textId="77777777" w:rsidR="00280ACF" w:rsidRPr="00727EDE" w:rsidRDefault="00280ACF" w:rsidP="00280ACF">
      <w:pPr>
        <w:ind w:firstLine="709"/>
        <w:jc w:val="both"/>
        <w:rPr>
          <w:i/>
          <w:color w:val="000000" w:themeColor="text1"/>
        </w:rPr>
      </w:pPr>
      <w:r w:rsidRPr="00727EDE">
        <w:rPr>
          <w:color w:val="000000" w:themeColor="text1"/>
        </w:rPr>
        <w:t>осуществление иных функций и полномочий, предусмотренных законодательством.</w:t>
      </w:r>
    </w:p>
    <w:p w14:paraId="13ACAF11" w14:textId="77777777" w:rsidR="00280ACF" w:rsidRPr="00727EDE" w:rsidRDefault="00280ACF" w:rsidP="00280ACF">
      <w:pPr>
        <w:rPr>
          <w:color w:val="000000" w:themeColor="text1"/>
        </w:rPr>
      </w:pPr>
    </w:p>
    <w:p w14:paraId="62C4D7E5" w14:textId="77777777" w:rsidR="00280ACF" w:rsidRPr="00D532F6" w:rsidRDefault="00280ACF" w:rsidP="000512FF">
      <w:pPr>
        <w:pStyle w:val="1"/>
        <w:keepNext w:val="0"/>
        <w:keepLines w:val="0"/>
        <w:widowControl/>
        <w:numPr>
          <w:ilvl w:val="0"/>
          <w:numId w:val="5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2F6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принятия локальных нормативных актов Учреждения, содержащих нормы, регулирующие образовательные отношения</w:t>
      </w:r>
      <w:r w:rsidRPr="00D532F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footnoteReference w:id="97"/>
      </w:r>
    </w:p>
    <w:p w14:paraId="349B594A" w14:textId="77777777" w:rsidR="00280ACF" w:rsidRPr="00727EDE" w:rsidRDefault="00280ACF" w:rsidP="00280ACF">
      <w:pPr>
        <w:jc w:val="both"/>
        <w:rPr>
          <w:color w:val="000000" w:themeColor="text1"/>
        </w:rPr>
      </w:pPr>
      <w:bookmarkStart w:id="16" w:name="_Toc385791503"/>
      <w:bookmarkStart w:id="17" w:name="_Toc398193756"/>
      <w:bookmarkEnd w:id="14"/>
      <w:bookmarkEnd w:id="15"/>
    </w:p>
    <w:p w14:paraId="46BD3157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Учреждение принимает локальные нормативные акты, содержащие нормы, регулирующие образовательные отношения (далее –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  <w:r w:rsidRPr="00727EDE">
        <w:rPr>
          <w:color w:val="000000" w:themeColor="text1"/>
          <w:vertAlign w:val="superscript"/>
        </w:rPr>
        <w:footnoteReference w:id="98"/>
      </w:r>
    </w:p>
    <w:p w14:paraId="631ABF0E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Правом внесения предложений о принятии, изменении, дополнении или отмене локальных нормативных актов обладают участники образовательных отношений, представительные органы работников.</w:t>
      </w:r>
    </w:p>
    <w:p w14:paraId="14205DDF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Локальные нормативные акты утверждаются приказом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99"/>
      </w:r>
    </w:p>
    <w:p w14:paraId="38BDE910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При принятии локальных нормативных актов, затрагивающих права учащихся и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учитывается мнение советов учащихся и советов родителей (при их наличии), а также в порядке и в случаях, которые предусмотрены трудовым законодательством, представительного органа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(при наличии такого представительного органа).</w:t>
      </w:r>
      <w:r w:rsidRPr="00727EDE">
        <w:rPr>
          <w:color w:val="000000" w:themeColor="text1"/>
          <w:vertAlign w:val="superscript"/>
        </w:rPr>
        <w:footnoteReference w:id="100"/>
      </w:r>
    </w:p>
    <w:p w14:paraId="68A2D55D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перед принятием решения направляет проект локального нормативного акта, затрагивающего права и законные интересы учащихся, родителей (законных представителей) несовершеннолетних учащихся и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, в советы учащихся, советы родителей, а также в порядке и в случаях, которые предусмотрены трудовым законодательством – в представительный орган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101"/>
      </w:r>
    </w:p>
    <w:p w14:paraId="49E046B9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Мнение представительного органа работников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учитывается в порядке, установленном статьей 372 Трудового кодекса Российской Федерации.</w:t>
      </w:r>
    </w:p>
    <w:p w14:paraId="3C05FD4D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Советы учащихся, советы родителей не позднее пяти рабочих дней со дня получения проекта указанного локального нормативного акта направляют директору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мотивированное мнение по проекту в письменной форме.</w:t>
      </w:r>
      <w:r w:rsidRPr="00727EDE">
        <w:rPr>
          <w:color w:val="000000" w:themeColor="text1"/>
          <w:vertAlign w:val="superscript"/>
        </w:rPr>
        <w:footnoteReference w:id="102"/>
      </w:r>
      <w:r w:rsidRPr="00727EDE">
        <w:rPr>
          <w:color w:val="000000" w:themeColor="text1"/>
        </w:rPr>
        <w:t xml:space="preserve"> Директор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может либо согласиться с ним, либо принять локальный нормативный акт в предложенной им редакции с учетом мнения представительного органа работников.</w:t>
      </w:r>
    </w:p>
    <w:p w14:paraId="4CD3417F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>Изменения и дополнения в локальные нормативные акты, а также признание их утратившими силу осуществляются в порядке, установленном настоящим уставом для их принятия.</w:t>
      </w:r>
    </w:p>
    <w:bookmarkEnd w:id="16"/>
    <w:bookmarkEnd w:id="17"/>
    <w:p w14:paraId="5F848CC3" w14:textId="77777777" w:rsidR="00280ACF" w:rsidRPr="00727EDE" w:rsidRDefault="00280ACF" w:rsidP="00280ACF">
      <w:pPr>
        <w:ind w:left="1418"/>
        <w:jc w:val="center"/>
        <w:rPr>
          <w:color w:val="000000" w:themeColor="text1"/>
        </w:rPr>
      </w:pPr>
    </w:p>
    <w:p w14:paraId="7B18F6B1" w14:textId="77777777" w:rsidR="00280ACF" w:rsidRPr="00D532F6" w:rsidRDefault="00280ACF" w:rsidP="000512FF">
      <w:pPr>
        <w:pStyle w:val="1"/>
        <w:keepNext w:val="0"/>
        <w:keepLines w:val="0"/>
        <w:widowControl/>
        <w:numPr>
          <w:ilvl w:val="0"/>
          <w:numId w:val="5"/>
        </w:numPr>
        <w:tabs>
          <w:tab w:val="left" w:pos="1701"/>
        </w:tabs>
        <w:spacing w:before="0" w:after="0"/>
        <w:ind w:left="1418" w:right="1416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32F6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Имущество и финансово-хозяйственная деятельность Учреждения</w:t>
      </w:r>
    </w:p>
    <w:p w14:paraId="07BCED0C" w14:textId="77777777" w:rsidR="00280ACF" w:rsidRPr="00727EDE" w:rsidRDefault="00280ACF" w:rsidP="00280ACF">
      <w:pPr>
        <w:ind w:left="1418"/>
        <w:jc w:val="center"/>
        <w:rPr>
          <w:color w:val="000000" w:themeColor="text1"/>
        </w:rPr>
      </w:pPr>
    </w:p>
    <w:p w14:paraId="75DEABDD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Источниками формирования имущества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являются:</w:t>
      </w:r>
      <w:r w:rsidRPr="00727EDE">
        <w:rPr>
          <w:rStyle w:val="ad"/>
          <w:color w:val="000000" w:themeColor="text1"/>
        </w:rPr>
        <w:footnoteReference w:id="103"/>
      </w:r>
    </w:p>
    <w:p w14:paraId="7A743A9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имущество, закрепленное за ним на праве оперативного управления;</w:t>
      </w:r>
    </w:p>
    <w:p w14:paraId="57F79B2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имущество, приобретенное за счет средств бюджета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>;</w:t>
      </w:r>
    </w:p>
    <w:p w14:paraId="5106FB5B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бюджетные ассигнования в виде субсидий из бюджета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>;</w:t>
      </w:r>
    </w:p>
    <w:p w14:paraId="13E5BF02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бюджетные инвестиции;</w:t>
      </w:r>
    </w:p>
    <w:p w14:paraId="6FDD673F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 xml:space="preserve">средства бюджета </w:t>
      </w:r>
      <w:r>
        <w:rPr>
          <w:color w:val="000000" w:themeColor="text1"/>
        </w:rPr>
        <w:t xml:space="preserve">муниципального округа город Шахунья Нижегородской области </w:t>
      </w:r>
      <w:r w:rsidRPr="00727EDE">
        <w:rPr>
          <w:color w:val="000000" w:themeColor="text1"/>
        </w:rPr>
        <w:t>на исполнение публичных обязательств перед физическим лицом в денежной форме;</w:t>
      </w:r>
    </w:p>
    <w:p w14:paraId="1BCECC95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средства от приносящей доход деятельности;</w:t>
      </w:r>
    </w:p>
    <w:p w14:paraId="678B2ACC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добровольные имущественные взносы и пожертвования;</w:t>
      </w:r>
    </w:p>
    <w:p w14:paraId="60F5B690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727EDE">
        <w:rPr>
          <w:color w:val="000000" w:themeColor="text1"/>
        </w:rPr>
        <w:t>иные источники, не запрещенные законодательством Российской Федерации.</w:t>
      </w:r>
    </w:p>
    <w:p w14:paraId="4D69A614" w14:textId="77777777" w:rsidR="00280ACF" w:rsidRPr="00DF07F2" w:rsidRDefault="00280ACF" w:rsidP="00280ACF">
      <w:pPr>
        <w:ind w:firstLine="709"/>
        <w:jc w:val="both"/>
        <w:rPr>
          <w:bCs/>
          <w:color w:val="000000" w:themeColor="text1"/>
        </w:rPr>
      </w:pPr>
      <w:r w:rsidRPr="00727EDE">
        <w:rPr>
          <w:color w:val="000000" w:themeColor="text1"/>
        </w:rPr>
        <w:t xml:space="preserve">Учреждение осуществляет операции с поступающими ему в соответствии </w:t>
      </w:r>
      <w:proofErr w:type="gramStart"/>
      <w:r w:rsidRPr="00727EDE">
        <w:rPr>
          <w:color w:val="000000" w:themeColor="text1"/>
        </w:rPr>
        <w:t xml:space="preserve">с </w:t>
      </w:r>
      <w:r>
        <w:rPr>
          <w:color w:val="000000" w:themeColor="text1"/>
        </w:rPr>
        <w:t xml:space="preserve"> з</w:t>
      </w:r>
      <w:r w:rsidRPr="00727EDE">
        <w:rPr>
          <w:color w:val="000000" w:themeColor="text1"/>
        </w:rPr>
        <w:t>аконодательством</w:t>
      </w:r>
      <w:proofErr w:type="gramEnd"/>
      <w:r w:rsidRPr="00727EDE">
        <w:rPr>
          <w:color w:val="000000" w:themeColor="text1"/>
        </w:rPr>
        <w:t xml:space="preserve"> Российской Федерации средствами </w:t>
      </w:r>
      <w:r w:rsidRPr="00DF07F2">
        <w:rPr>
          <w:color w:val="000000" w:themeColor="text1"/>
        </w:rPr>
        <w:t xml:space="preserve">через лицевые счета, открываемые в территориальном органе Федерального казначейства или </w:t>
      </w:r>
      <w:r w:rsidRPr="00DF07F2">
        <w:rPr>
          <w:bCs/>
          <w:color w:val="000000" w:themeColor="text1"/>
        </w:rPr>
        <w:t xml:space="preserve">финансовым управлением </w:t>
      </w:r>
      <w:r>
        <w:rPr>
          <w:bCs/>
          <w:color w:val="000000" w:themeColor="text1"/>
        </w:rPr>
        <w:t xml:space="preserve"> </w:t>
      </w:r>
      <w:r w:rsidRPr="00DF07F2">
        <w:rPr>
          <w:bCs/>
          <w:color w:val="000000" w:themeColor="text1"/>
        </w:rPr>
        <w:t xml:space="preserve">администрации </w:t>
      </w:r>
      <w:r>
        <w:rPr>
          <w:bCs/>
          <w:color w:val="000000" w:themeColor="text1"/>
        </w:rPr>
        <w:t>муниципального</w:t>
      </w:r>
      <w:r w:rsidRPr="00DF07F2">
        <w:rPr>
          <w:bCs/>
          <w:color w:val="000000" w:themeColor="text1"/>
        </w:rPr>
        <w:t xml:space="preserve"> округа город Шахунья Нижегородской области</w:t>
      </w:r>
    </w:p>
    <w:p w14:paraId="69151917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DF07F2">
        <w:rPr>
          <w:color w:val="000000" w:themeColor="text1"/>
        </w:rPr>
        <w:t xml:space="preserve"> в порядке, установленном законодательством Российской</w:t>
      </w:r>
      <w:r w:rsidRPr="00727EDE">
        <w:rPr>
          <w:color w:val="000000" w:themeColor="text1"/>
        </w:rPr>
        <w:t xml:space="preserve"> Федерации (за исключением случаев, установленных законодательством).</w:t>
      </w:r>
      <w:r w:rsidRPr="00727EDE">
        <w:rPr>
          <w:color w:val="000000" w:themeColor="text1"/>
          <w:vertAlign w:val="superscript"/>
        </w:rPr>
        <w:footnoteReference w:id="104"/>
      </w:r>
    </w:p>
    <w:p w14:paraId="697080AA" w14:textId="77777777" w:rsidR="00280ACF" w:rsidRPr="00DF07F2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Муниципальное задание для </w:t>
      </w:r>
      <w:r>
        <w:rPr>
          <w:color w:val="000000" w:themeColor="text1"/>
        </w:rPr>
        <w:t>Учреждения</w:t>
      </w:r>
      <w:r w:rsidRPr="00727EDE">
        <w:rPr>
          <w:color w:val="000000" w:themeColor="text1"/>
        </w:rPr>
        <w:t xml:space="preserve"> в соответствии с </w:t>
      </w:r>
      <w:r w:rsidRPr="00DF07F2">
        <w:rPr>
          <w:color w:val="000000" w:themeColor="text1"/>
        </w:rPr>
        <w:t>предусмотренными настоящим уставом основными видами деятельности формирует и утверждает учредитель.</w:t>
      </w:r>
      <w:r w:rsidRPr="00DF07F2">
        <w:rPr>
          <w:color w:val="000000" w:themeColor="text1"/>
          <w:vertAlign w:val="superscript"/>
        </w:rPr>
        <w:footnoteReference w:id="105"/>
      </w:r>
    </w:p>
    <w:p w14:paraId="1C04D686" w14:textId="77777777" w:rsidR="00280ACF" w:rsidRPr="00DF07F2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DF07F2">
        <w:rPr>
          <w:color w:val="000000" w:themeColor="text1"/>
        </w:rPr>
        <w:t xml:space="preserve">Финансовое обеспечение выполнения муниципального задания осуществляется в виде субсидий из бюджета </w:t>
      </w:r>
      <w:r>
        <w:rPr>
          <w:color w:val="000000" w:themeColor="text1"/>
        </w:rPr>
        <w:t>муниципального</w:t>
      </w:r>
      <w:r w:rsidRPr="00DF07F2">
        <w:rPr>
          <w:color w:val="000000" w:themeColor="text1"/>
        </w:rPr>
        <w:t xml:space="preserve"> округа город Шахунья Нижегородской области и иных не запрещенных федеральными законами источников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00A68137" w14:textId="77777777" w:rsidR="00280ACF" w:rsidRPr="00727EDE" w:rsidRDefault="00280ACF" w:rsidP="00280ACF">
      <w:pPr>
        <w:ind w:firstLine="709"/>
        <w:jc w:val="both"/>
        <w:rPr>
          <w:color w:val="000000" w:themeColor="text1"/>
        </w:rPr>
      </w:pPr>
      <w:r w:rsidRPr="00DF07F2">
        <w:rPr>
          <w:color w:val="000000" w:themeColor="text1"/>
        </w:rPr>
        <w:t>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</w:t>
      </w:r>
      <w:r w:rsidRPr="00727EDE">
        <w:rPr>
          <w:color w:val="000000" w:themeColor="text1"/>
        </w:rPr>
        <w:t xml:space="preserve"> осуществляется.</w:t>
      </w:r>
      <w:r w:rsidRPr="00727EDE">
        <w:rPr>
          <w:color w:val="000000" w:themeColor="text1"/>
          <w:vertAlign w:val="superscript"/>
        </w:rPr>
        <w:footnoteReference w:id="106"/>
      </w:r>
    </w:p>
    <w:p w14:paraId="0EB7C6BE" w14:textId="77777777" w:rsidR="00280ACF" w:rsidRPr="00727EDE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Учреждение осуществляет в порядке, установленном </w:t>
      </w:r>
      <w:r>
        <w:rPr>
          <w:color w:val="000000" w:themeColor="text1"/>
        </w:rPr>
        <w:t>администрацией муниципального округа город Шахунья Нижегородской области</w:t>
      </w:r>
      <w:r w:rsidRPr="00727EDE">
        <w:rPr>
          <w:color w:val="000000" w:themeColor="text1"/>
        </w:rPr>
        <w:t xml:space="preserve">, полномочия органа местного самоуправления </w:t>
      </w:r>
      <w:r>
        <w:rPr>
          <w:color w:val="000000" w:themeColor="text1"/>
        </w:rPr>
        <w:t>муниципального округа город Шахунья Нижегородской области</w:t>
      </w:r>
      <w:r w:rsidRPr="00727EDE">
        <w:rPr>
          <w:color w:val="000000" w:themeColor="text1"/>
        </w:rPr>
        <w:t xml:space="preserve"> по исполнению публичных обязательств перед физическим лицом, подлежащих исполнению в денежной форме. Финансовое обеспечение указанных полномочий осуществляется в порядке, установленном </w:t>
      </w:r>
      <w:r>
        <w:rPr>
          <w:color w:val="000000" w:themeColor="text1"/>
        </w:rPr>
        <w:t>администрацией муниципального округа город Шахунья Нижегородской области</w:t>
      </w:r>
      <w:r w:rsidRPr="00727EDE">
        <w:rPr>
          <w:color w:val="000000" w:themeColor="text1"/>
        </w:rPr>
        <w:t>.</w:t>
      </w:r>
      <w:r w:rsidRPr="00727EDE">
        <w:rPr>
          <w:color w:val="000000" w:themeColor="text1"/>
          <w:vertAlign w:val="superscript"/>
        </w:rPr>
        <w:footnoteReference w:id="107"/>
      </w:r>
    </w:p>
    <w:p w14:paraId="3B501D80" w14:textId="77777777" w:rsidR="00280ACF" w:rsidRPr="00DF07F2" w:rsidRDefault="00280ACF" w:rsidP="000512FF">
      <w:pPr>
        <w:pStyle w:val="af5"/>
        <w:widowControl/>
        <w:numPr>
          <w:ilvl w:val="1"/>
          <w:numId w:val="5"/>
        </w:numPr>
        <w:ind w:left="0" w:firstLine="709"/>
        <w:contextualSpacing/>
        <w:rPr>
          <w:color w:val="000000" w:themeColor="text1"/>
        </w:rPr>
      </w:pPr>
      <w:r w:rsidRPr="00727EDE">
        <w:rPr>
          <w:color w:val="000000" w:themeColor="text1"/>
        </w:rPr>
        <w:t xml:space="preserve">Учреждение может быть ликвидировано по решению </w:t>
      </w:r>
      <w:r w:rsidRPr="00DF07F2">
        <w:rPr>
          <w:color w:val="000000" w:themeColor="text1"/>
        </w:rPr>
        <w:t xml:space="preserve">администрации </w:t>
      </w:r>
      <w:r>
        <w:rPr>
          <w:color w:val="000000" w:themeColor="text1"/>
        </w:rPr>
        <w:t xml:space="preserve">муниципального </w:t>
      </w:r>
      <w:r w:rsidRPr="00DF07F2">
        <w:rPr>
          <w:color w:val="000000" w:themeColor="text1"/>
        </w:rPr>
        <w:t>о</w:t>
      </w:r>
      <w:r>
        <w:rPr>
          <w:color w:val="000000" w:themeColor="text1"/>
        </w:rPr>
        <w:t>круга город Шахунья Нижегородск</w:t>
      </w:r>
      <w:r w:rsidRPr="00DF07F2">
        <w:rPr>
          <w:color w:val="000000" w:themeColor="text1"/>
        </w:rPr>
        <w:t xml:space="preserve">ой области в соответствии с законодательством Российской Федерации. При ликвидации </w:t>
      </w:r>
      <w:r>
        <w:rPr>
          <w:color w:val="000000" w:themeColor="text1"/>
        </w:rPr>
        <w:t>Учреждения</w:t>
      </w:r>
      <w:r w:rsidRPr="00DF07F2">
        <w:rPr>
          <w:color w:val="000000" w:themeColor="text1"/>
        </w:rPr>
        <w:t xml:space="preserve"> его имущество после удовлетворения требований кредиторов передается администрации </w:t>
      </w:r>
      <w:r>
        <w:rPr>
          <w:color w:val="000000" w:themeColor="text1"/>
        </w:rPr>
        <w:t>муниципального</w:t>
      </w:r>
      <w:r w:rsidRPr="00DF07F2">
        <w:rPr>
          <w:color w:val="000000" w:themeColor="text1"/>
        </w:rPr>
        <w:t xml:space="preserve"> округа город Шахунья</w:t>
      </w:r>
      <w:r w:rsidRPr="00DF07F2">
        <w:rPr>
          <w:color w:val="000000" w:themeColor="text1"/>
          <w:vertAlign w:val="superscript"/>
        </w:rPr>
        <w:footnoteReference w:id="108"/>
      </w:r>
      <w:r w:rsidRPr="00DF07F2">
        <w:rPr>
          <w:color w:val="000000" w:themeColor="text1"/>
        </w:rPr>
        <w:t xml:space="preserve"> и впоследствии направляется на цели развития образования.</w:t>
      </w:r>
      <w:r w:rsidRPr="00DF07F2">
        <w:rPr>
          <w:color w:val="000000" w:themeColor="text1"/>
          <w:vertAlign w:val="superscript"/>
        </w:rPr>
        <w:footnoteReference w:id="109"/>
      </w:r>
    </w:p>
    <w:p w14:paraId="0B887881" w14:textId="77777777" w:rsidR="00280ACF" w:rsidRPr="00727EDE" w:rsidRDefault="00280ACF" w:rsidP="00280ACF">
      <w:pPr>
        <w:jc w:val="center"/>
        <w:rPr>
          <w:color w:val="000000" w:themeColor="text1"/>
        </w:rPr>
      </w:pPr>
    </w:p>
    <w:p w14:paraId="0D83A31D" w14:textId="77777777" w:rsidR="00280ACF" w:rsidRPr="0054649F" w:rsidRDefault="00280ACF" w:rsidP="00280ACF">
      <w:pPr>
        <w:pStyle w:val="af3"/>
        <w:ind w:firstLine="709"/>
        <w:rPr>
          <w:color w:val="000000" w:themeColor="text1"/>
        </w:rPr>
      </w:pPr>
      <w:r w:rsidRPr="0054649F">
        <w:rPr>
          <w:color w:val="000000" w:themeColor="text1"/>
        </w:rPr>
        <w:t>Настоящий Устав приня</w:t>
      </w:r>
      <w:r>
        <w:rPr>
          <w:color w:val="000000" w:themeColor="text1"/>
        </w:rPr>
        <w:t>т на общем собрании работников Учреждения</w:t>
      </w:r>
      <w:r w:rsidRPr="0054649F">
        <w:rPr>
          <w:color w:val="000000" w:themeColor="text1"/>
        </w:rPr>
        <w:t>, обучающихся и их родителей (законных представителей) (Протокол № ____ от ________________ 20___ года).</w:t>
      </w:r>
    </w:p>
    <w:p w14:paraId="0E15567F" w14:textId="77777777" w:rsidR="00280ACF" w:rsidRDefault="00280ACF" w:rsidP="00280ACF">
      <w:pPr>
        <w:pStyle w:val="af3"/>
        <w:ind w:firstLine="709"/>
        <w:rPr>
          <w:szCs w:val="28"/>
        </w:rPr>
      </w:pPr>
    </w:p>
    <w:p w14:paraId="63A3FA23" w14:textId="77777777" w:rsidR="00280ACF" w:rsidRPr="00727EDE" w:rsidRDefault="00280ACF" w:rsidP="00280ACF">
      <w:pPr>
        <w:jc w:val="center"/>
        <w:rPr>
          <w:color w:val="000000" w:themeColor="text1"/>
        </w:rPr>
      </w:pPr>
    </w:p>
    <w:p w14:paraId="24BFECCE" w14:textId="77777777" w:rsidR="00280ACF" w:rsidRPr="00727EDE" w:rsidRDefault="00280ACF" w:rsidP="00280ACF">
      <w:pPr>
        <w:jc w:val="center"/>
        <w:rPr>
          <w:color w:val="000000" w:themeColor="text1"/>
        </w:rPr>
      </w:pPr>
    </w:p>
    <w:p w14:paraId="71EC5760" w14:textId="77777777" w:rsidR="00280ACF" w:rsidRPr="00727EDE" w:rsidRDefault="00280ACF" w:rsidP="00280ACF">
      <w:pPr>
        <w:jc w:val="center"/>
        <w:rPr>
          <w:color w:val="000000" w:themeColor="text1"/>
        </w:rPr>
      </w:pPr>
      <w:r w:rsidRPr="00727EDE">
        <w:rPr>
          <w:color w:val="000000" w:themeColor="text1"/>
        </w:rPr>
        <w:t>___________</w:t>
      </w:r>
    </w:p>
    <w:p w14:paraId="75A3DFDD" w14:textId="5722DFB1" w:rsidR="00CB2C68" w:rsidRDefault="00CB2C68">
      <w:pPr>
        <w:spacing w:line="276" w:lineRule="auto"/>
        <w:jc w:val="right"/>
        <w:rPr>
          <w:rFonts w:cstheme="minorHAnsi"/>
          <w:color w:val="000000"/>
          <w:sz w:val="24"/>
          <w:szCs w:val="24"/>
        </w:rPr>
      </w:pPr>
    </w:p>
    <w:sectPr w:rsidR="00CB2C68" w:rsidSect="00A73D6E">
      <w:headerReference w:type="default" r:id="rId13"/>
      <w:pgSz w:w="11910" w:h="16840"/>
      <w:pgMar w:top="992" w:right="709" w:bottom="992" w:left="1276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8BD0" w14:textId="77777777" w:rsidR="007C01DA" w:rsidRDefault="007C01DA">
      <w:r>
        <w:separator/>
      </w:r>
    </w:p>
  </w:endnote>
  <w:endnote w:type="continuationSeparator" w:id="0">
    <w:p w14:paraId="75FE776A" w14:textId="77777777" w:rsidR="007C01DA" w:rsidRDefault="007C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6B06" w14:textId="77777777" w:rsidR="007C01DA" w:rsidRDefault="007C01DA">
      <w:r>
        <w:separator/>
      </w:r>
    </w:p>
  </w:footnote>
  <w:footnote w:type="continuationSeparator" w:id="0">
    <w:p w14:paraId="636573B6" w14:textId="77777777" w:rsidR="007C01DA" w:rsidRDefault="007C01DA">
      <w:r>
        <w:continuationSeparator/>
      </w:r>
    </w:p>
  </w:footnote>
  <w:footnote w:id="1">
    <w:p w14:paraId="12E0F517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Юридические лица делятся на корпоративные и унитарные организации. Юридические лица, учредители которых не становятся их участниками и не приобретают в них прав членства, являются унитарными юридическими лицами. К ним относятся, в том числе, государственные и муниципальные учреждения (ст. 65.1 ГК РФ)</w:t>
      </w:r>
    </w:p>
  </w:footnote>
  <w:footnote w:id="2">
    <w:p w14:paraId="5B272688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Первая буква может быть заглавной или прописной</w:t>
      </w:r>
    </w:p>
  </w:footnote>
  <w:footnote w:id="3">
    <w:p w14:paraId="07FE0B92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Допускается несколько сокращенных наименований</w:t>
      </w:r>
    </w:p>
  </w:footnote>
  <w:footnote w:id="4">
    <w:p w14:paraId="380EA38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ст. 52 ГК РФ</w:t>
      </w:r>
    </w:p>
  </w:footnote>
  <w:footnote w:id="5">
    <w:p w14:paraId="24A524F4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ст. 14 ФЗ «О некоммерческих организациях»</w:t>
      </w:r>
    </w:p>
  </w:footnote>
  <w:footnote w:id="6">
    <w:p w14:paraId="6E87581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1 ч. 2 ст. 25 ФЗ «Об образовании в РФ»</w:t>
      </w:r>
    </w:p>
  </w:footnote>
  <w:footnote w:id="7">
    <w:p w14:paraId="594C4892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5 ст. 54 ГК РФ</w:t>
      </w:r>
    </w:p>
  </w:footnote>
  <w:footnote w:id="8">
    <w:p w14:paraId="5E88E294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Указывается без указания улицы и дома в соответствии с п. 2 ст. 54 ГК РФ</w:t>
      </w:r>
    </w:p>
  </w:footnote>
  <w:footnote w:id="9">
    <w:p w14:paraId="446923E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ст. 14 ФЗ «О некоммерческих организациях»</w:t>
      </w:r>
    </w:p>
  </w:footnote>
  <w:footnote w:id="10">
    <w:p w14:paraId="109424F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2 ч. 2 ст. 25 ФЗ «Об образовании в РФ». В соответствии с п. 1 ст. 123.21 ГК РФ, учредитель является собственником имущества созданного им учреждения. В связи с этим, указание на собственника имущества в уставе не содержится</w:t>
      </w:r>
    </w:p>
  </w:footnote>
  <w:footnote w:id="11">
    <w:p w14:paraId="1E5B3130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Словосочетание «от имени» применяется в ст. 125, 215 ГК РФ</w:t>
      </w:r>
    </w:p>
  </w:footnote>
  <w:footnote w:id="12">
    <w:p w14:paraId="2B7AB1EA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Реквизиты федерального нормативного правового акта (дата и номер), в случае его неоднократного упоминания, указываются только при первом упоминании</w:t>
      </w:r>
    </w:p>
  </w:footnote>
  <w:footnote w:id="13">
    <w:p w14:paraId="1D082FA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1 ст. 28 ФЗ «Об образовании в РФ»</w:t>
      </w:r>
    </w:p>
  </w:footnote>
  <w:footnote w:id="14">
    <w:p w14:paraId="5E19FF99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ч. 3 ст. 23 ФЗ «Об образовании в РФ»; требование о включении данного положения содержится в п. 4 ст. 52 ГК РФ</w:t>
      </w:r>
    </w:p>
  </w:footnote>
  <w:footnote w:id="15">
    <w:p w14:paraId="266F852C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ст. 52 ГК РФ</w:t>
      </w:r>
    </w:p>
  </w:footnote>
  <w:footnote w:id="16">
    <w:p w14:paraId="1F54B4B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ч. 2 ст. 25 ФЗ «Об образовании в РФ». Перечень направленностей дополнительных общеобразовательных программ содержится в п. 9 Порядка организации и осуществления образовательной деятельности по дополнительным общеобразовательным программам, утвержденного приказом Минобрнауки России от 09.11.2018 № 196</w:t>
      </w:r>
    </w:p>
  </w:footnote>
  <w:footnote w:id="17">
    <w:p w14:paraId="0FA682A4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3 ст. 14 ФЗ «О некоммерческих организациях»</w:t>
      </w:r>
    </w:p>
  </w:footnote>
  <w:footnote w:id="18">
    <w:p w14:paraId="01EE881A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В соответствии с п. 6 приказа Минкультуры России от 02.06.2021 № 754 основой организации образовательного процесса в детской школе искусств является создание условий для реализации дополнительных предпрофессиональных программ в области искусств</w:t>
      </w:r>
    </w:p>
  </w:footnote>
  <w:footnote w:id="19">
    <w:p w14:paraId="36E7FB9A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Реализуемые учреждением образовательные программы указаны в соответствии со ст. 12 и частью 3 ст. 83 ФЗ «Об образовании в РФ», приказом Минкультуры России от 02.06.2021 № 754. </w:t>
      </w:r>
    </w:p>
    <w:p w14:paraId="7CAC1896" w14:textId="77777777" w:rsidR="00280ACF" w:rsidRPr="00727EDE" w:rsidRDefault="00280ACF" w:rsidP="00280ACF">
      <w:pPr>
        <w:autoSpaceDE w:val="0"/>
        <w:autoSpaceDN w:val="0"/>
        <w:adjustRightInd w:val="0"/>
        <w:spacing w:line="180" w:lineRule="exact"/>
        <w:jc w:val="both"/>
        <w:rPr>
          <w:color w:val="000000" w:themeColor="text1"/>
          <w:sz w:val="18"/>
          <w:szCs w:val="18"/>
        </w:rPr>
      </w:pPr>
      <w:r w:rsidRPr="00727EDE">
        <w:rPr>
          <w:color w:val="000000" w:themeColor="text1"/>
          <w:sz w:val="18"/>
          <w:szCs w:val="18"/>
        </w:rPr>
        <w:t>В соответствии с п. 7 приказа Минкультуры России от 02.06.2021 № 754 детские школы искусств могут реализовывать дополнительные общеразвивающие программы в области искусств</w:t>
      </w:r>
    </w:p>
  </w:footnote>
  <w:footnote w:id="20">
    <w:p w14:paraId="71383AE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5 ст. 28 ФЗ «Об образовании в РФ»</w:t>
      </w:r>
    </w:p>
  </w:footnote>
  <w:footnote w:id="21">
    <w:p w14:paraId="1539DA30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24 ФЗ «О некоммерческих организациях»</w:t>
      </w:r>
    </w:p>
  </w:footnote>
  <w:footnote w:id="22">
    <w:p w14:paraId="6774248C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15 ч. 3 ст. 28 ФЗ «Об образовании в РФ»</w:t>
      </w:r>
    </w:p>
  </w:footnote>
  <w:footnote w:id="23">
    <w:p w14:paraId="6DAB0924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20 ч. 3 ст. 28 ФЗ «Об образовании в РФ»</w:t>
      </w:r>
    </w:p>
  </w:footnote>
  <w:footnote w:id="24">
    <w:p w14:paraId="558A94B3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28 ФЗ «Об образовании в РФ»</w:t>
      </w:r>
    </w:p>
  </w:footnote>
  <w:footnote w:id="25">
    <w:p w14:paraId="40778326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3 ст. 14 ФЗ «О некоммерческих организациях»</w:t>
      </w:r>
    </w:p>
  </w:footnote>
  <w:footnote w:id="26">
    <w:p w14:paraId="43EF26C4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прав и обязанностей учащихся вытекает из ч. 2 ст. 55 ФЗ «Об образовании в РФ»</w:t>
      </w:r>
    </w:p>
  </w:footnote>
  <w:footnote w:id="27">
    <w:p w14:paraId="48AEFE80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ч. 3 ст. 52 ФЗ «Об образовании в РФ»</w:t>
      </w:r>
    </w:p>
  </w:footnote>
  <w:footnote w:id="28">
    <w:p w14:paraId="7C665168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7 ст. 51 и ч. 4 ст. 52 ФЗ «Об образовании в РФ»</w:t>
      </w:r>
    </w:p>
  </w:footnote>
  <w:footnote w:id="29">
    <w:p w14:paraId="7C4E0BF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7.1 ст. 51 и ч. 5 ст. 52 ФЗ «Об образовании в РФ»</w:t>
      </w:r>
    </w:p>
  </w:footnote>
  <w:footnote w:id="30">
    <w:p w14:paraId="592E3FC6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ч. 3 ст. 52 ФЗ «Об образовании в РФ»</w:t>
      </w:r>
    </w:p>
  </w:footnote>
  <w:footnote w:id="31">
    <w:p w14:paraId="5E51738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Все обязанности, кроме последней – ст. 21 ТК РФ</w:t>
      </w:r>
    </w:p>
  </w:footnote>
  <w:footnote w:id="32">
    <w:p w14:paraId="75CB0C9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9 ч. 1 ст. 48 ФЗ «Об образовании в РФ»</w:t>
      </w:r>
    </w:p>
  </w:footnote>
  <w:footnote w:id="33">
    <w:p w14:paraId="09AFD0C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22 ТК РФ</w:t>
      </w:r>
    </w:p>
  </w:footnote>
  <w:footnote w:id="34">
    <w:p w14:paraId="38EA4CB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26 ФЗ «Об образовании в РФ»; требование о включении информации о структуре органов управления образовательной организации содержится в п. 4 ч. 2 ст. 25 ФЗ «Об образовании в РФ»</w:t>
      </w:r>
    </w:p>
  </w:footnote>
  <w:footnote w:id="35">
    <w:p w14:paraId="0F8E1F8A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Данный орган не является обязательным</w:t>
      </w:r>
    </w:p>
  </w:footnote>
  <w:footnote w:id="36">
    <w:p w14:paraId="5A5CABC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положений о процедуре назначения или избрания органов юридического лица, в том числе заведующего, указано п. 1 ст. 53 ГК РФ, а также в п. 4 ч. 2 ст. 25 ФЗ «Об образовании в РФ»</w:t>
      </w:r>
    </w:p>
  </w:footnote>
  <w:footnote w:id="37">
    <w:p w14:paraId="3037B9EE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275 ТК РФ</w:t>
      </w:r>
    </w:p>
  </w:footnote>
  <w:footnote w:id="38">
    <w:p w14:paraId="64E4ACDC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275 ТК РФ</w:t>
      </w:r>
    </w:p>
  </w:footnote>
  <w:footnote w:id="39">
    <w:p w14:paraId="33C8661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ч. 2 ст. 25 ФЗ «Об образовании в РФ»</w:t>
      </w:r>
    </w:p>
  </w:footnote>
  <w:footnote w:id="40">
    <w:p w14:paraId="2A02397C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59 ТК РФ</w:t>
      </w:r>
    </w:p>
  </w:footnote>
  <w:footnote w:id="41">
    <w:p w14:paraId="32640072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прав руководителя содержится в ч. 6 ст. 51 ФЗ «Об образовании в РФ». В настоящем уставе права заведующего указываются в соответствии с типовой формой трудового договора с руководителем государственного (муниципального) учреждения, утвержденной постановлением Правительства РФ от 12.04.2013 № 329</w:t>
      </w:r>
    </w:p>
  </w:footnote>
  <w:footnote w:id="42">
    <w:p w14:paraId="4171EA4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компетенций руководителя содержится в ч. 6 ст. 51 ФЗ «Об образовании в РФ»</w:t>
      </w:r>
    </w:p>
  </w:footnote>
  <w:footnote w:id="43">
    <w:p w14:paraId="4A36AAD2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раздела содержится в ч. 6 ст. 51 ФЗ «Об образовании в РФ»</w:t>
      </w:r>
    </w:p>
  </w:footnote>
  <w:footnote w:id="44">
    <w:p w14:paraId="2E441720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ч. 4 ст. 27 ФЗ «Об образовании в РФ»</w:t>
      </w:r>
    </w:p>
  </w:footnote>
  <w:footnote w:id="45">
    <w:p w14:paraId="0538027E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8 ст. 51 ФЗ «Об образовании в РФ»</w:t>
      </w:r>
    </w:p>
  </w:footnote>
  <w:footnote w:id="46">
    <w:p w14:paraId="50C4436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277 ТК РФ</w:t>
      </w:r>
    </w:p>
  </w:footnote>
  <w:footnote w:id="47">
    <w:p w14:paraId="145AF05C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277 ТК РФ</w:t>
      </w:r>
    </w:p>
  </w:footnote>
  <w:footnote w:id="48">
    <w:p w14:paraId="7FC3AB65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53 ТК РФ</w:t>
      </w:r>
    </w:p>
  </w:footnote>
  <w:footnote w:id="49">
    <w:p w14:paraId="109347D1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ч. 3 ст. 28 ФЗ «Об образовании в РФ»</w:t>
      </w:r>
    </w:p>
  </w:footnote>
  <w:footnote w:id="50">
    <w:p w14:paraId="7D36D5CB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45 ФЗ «Об образовании в РФ»</w:t>
      </w:r>
    </w:p>
  </w:footnote>
  <w:footnote w:id="51">
    <w:p w14:paraId="3BB4C7C7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ст. 384 Трудового кодекса РФ</w:t>
      </w:r>
    </w:p>
  </w:footnote>
  <w:footnote w:id="52">
    <w:p w14:paraId="21610106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16 Положения о государственных наградах Российской Федерации, утвержденного Указом Президента РФ от 07.09.2010 № 1099</w:t>
      </w:r>
    </w:p>
  </w:footnote>
  <w:footnote w:id="53">
    <w:p w14:paraId="217113F4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Положения о ведомственных наградах Министерства просвещения Российской Федерации, утвержденного приказом </w:t>
      </w:r>
      <w:proofErr w:type="spellStart"/>
      <w:r w:rsidRPr="00727EDE">
        <w:rPr>
          <w:color w:val="000000" w:themeColor="text1"/>
          <w:szCs w:val="18"/>
        </w:rPr>
        <w:t>Минпросвещения</w:t>
      </w:r>
      <w:proofErr w:type="spellEnd"/>
      <w:r w:rsidRPr="00727EDE">
        <w:rPr>
          <w:color w:val="000000" w:themeColor="text1"/>
          <w:szCs w:val="18"/>
        </w:rPr>
        <w:t xml:space="preserve"> России от 01.07.2021 № 400</w:t>
      </w:r>
    </w:p>
  </w:footnote>
  <w:footnote w:id="54">
    <w:p w14:paraId="0A174A24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ч. 2 ст. 25 ФЗ «Об образовании в РФ»</w:t>
      </w:r>
    </w:p>
  </w:footnote>
  <w:footnote w:id="55">
    <w:p w14:paraId="3A83FA08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ст. 181.2 ГК РФ</w:t>
      </w:r>
    </w:p>
  </w:footnote>
  <w:footnote w:id="56">
    <w:p w14:paraId="741BCC2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ч. 3 ст. 28 ФЗ «Об образовании в РФ»</w:t>
      </w:r>
    </w:p>
  </w:footnote>
  <w:footnote w:id="57">
    <w:p w14:paraId="69743721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8 ст. 43 ФЗ «Об образовании в РФ»</w:t>
      </w:r>
    </w:p>
  </w:footnote>
  <w:footnote w:id="58">
    <w:p w14:paraId="2A73DF1B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7 ч. 1 ст. 34 ФЗ «Об образовании в РФ»</w:t>
      </w:r>
    </w:p>
  </w:footnote>
  <w:footnote w:id="59">
    <w:p w14:paraId="3A42DAC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13 ч. 3 ст. 28 ФЗ «Об образовании в РФ»</w:t>
      </w:r>
    </w:p>
  </w:footnote>
  <w:footnote w:id="60">
    <w:p w14:paraId="31D031E7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12 ч. 3 ст. 28 ФЗ «Об образовании в РФ»</w:t>
      </w:r>
    </w:p>
  </w:footnote>
  <w:footnote w:id="61">
    <w:p w14:paraId="1B173F71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Порядка проведения самообследования образовательной организацией, утвержденного приказом Минобрнауки России от 14.06.2013 № 462</w:t>
      </w:r>
    </w:p>
  </w:footnote>
  <w:footnote w:id="62">
    <w:p w14:paraId="65E98154" w14:textId="77777777" w:rsidR="00280ACF" w:rsidRPr="00727EDE" w:rsidRDefault="00280ACF" w:rsidP="00280ACF">
      <w:pPr>
        <w:autoSpaceDE w:val="0"/>
        <w:autoSpaceDN w:val="0"/>
        <w:adjustRightInd w:val="0"/>
        <w:spacing w:line="180" w:lineRule="exact"/>
        <w:jc w:val="both"/>
        <w:rPr>
          <w:color w:val="000000" w:themeColor="text1"/>
          <w:sz w:val="18"/>
          <w:szCs w:val="18"/>
        </w:rPr>
      </w:pPr>
      <w:r w:rsidRPr="00727EDE">
        <w:rPr>
          <w:rStyle w:val="ad"/>
          <w:color w:val="000000" w:themeColor="text1"/>
          <w:sz w:val="18"/>
          <w:szCs w:val="18"/>
        </w:rPr>
        <w:footnoteRef/>
      </w:r>
      <w:r w:rsidRPr="00727EDE">
        <w:rPr>
          <w:color w:val="000000" w:themeColor="text1"/>
          <w:sz w:val="18"/>
          <w:szCs w:val="18"/>
        </w:rPr>
        <w:t xml:space="preserve"> по аналогии с </w:t>
      </w:r>
      <w:proofErr w:type="spellStart"/>
      <w:r w:rsidRPr="00727EDE">
        <w:rPr>
          <w:color w:val="000000" w:themeColor="text1"/>
          <w:sz w:val="18"/>
          <w:szCs w:val="18"/>
        </w:rPr>
        <w:t>пп</w:t>
      </w:r>
      <w:proofErr w:type="spellEnd"/>
      <w:r w:rsidRPr="00727EDE">
        <w:rPr>
          <w:color w:val="000000" w:themeColor="text1"/>
          <w:sz w:val="18"/>
          <w:szCs w:val="18"/>
        </w:rPr>
        <w:t xml:space="preserve">. «в» п.18 Правил проведения аттестации кандидатов на должность руководителя и руководителя образовательной организации высшего образования, функции и полномочия учредителя от имени </w:t>
      </w:r>
      <w:proofErr w:type="gramStart"/>
      <w:r w:rsidRPr="00727EDE">
        <w:rPr>
          <w:color w:val="000000" w:themeColor="text1"/>
          <w:sz w:val="18"/>
          <w:szCs w:val="18"/>
        </w:rPr>
        <w:t>Российской Федерации</w:t>
      </w:r>
      <w:proofErr w:type="gramEnd"/>
      <w:r w:rsidRPr="00727EDE">
        <w:rPr>
          <w:color w:val="000000" w:themeColor="text1"/>
          <w:sz w:val="18"/>
          <w:szCs w:val="18"/>
        </w:rPr>
        <w:t xml:space="preserve"> в отношении которой осуществляет Правительство Российской Федерации, утвержденных постановлением Правительства РФ от 13.06.2014 № 544</w:t>
      </w:r>
    </w:p>
  </w:footnote>
  <w:footnote w:id="63">
    <w:p w14:paraId="4A1364F5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Положения о ведомственных наградах Министерства просвещения Российской Федерации, утвержденного приказом </w:t>
      </w:r>
      <w:proofErr w:type="spellStart"/>
      <w:r w:rsidRPr="00727EDE">
        <w:rPr>
          <w:color w:val="000000" w:themeColor="text1"/>
          <w:szCs w:val="18"/>
        </w:rPr>
        <w:t>Минпросвещения</w:t>
      </w:r>
      <w:proofErr w:type="spellEnd"/>
      <w:r w:rsidRPr="00727EDE">
        <w:rPr>
          <w:color w:val="000000" w:themeColor="text1"/>
          <w:szCs w:val="18"/>
        </w:rPr>
        <w:t xml:space="preserve"> России от 01.07.2021 № 400</w:t>
      </w:r>
    </w:p>
  </w:footnote>
  <w:footnote w:id="64">
    <w:p w14:paraId="6514E4FE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ч. 2 ст. 25 ФЗ «Об образовании в РФ»</w:t>
      </w:r>
    </w:p>
  </w:footnote>
  <w:footnote w:id="65">
    <w:p w14:paraId="6DA1C3E1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положения содержится в п. 4 ч. 2 ст. 25 ФЗ «Об образовании в РФ»</w:t>
      </w:r>
    </w:p>
  </w:footnote>
  <w:footnote w:id="66">
    <w:p w14:paraId="71E4863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</w:t>
      </w:r>
      <w:r>
        <w:rPr>
          <w:color w:val="000000" w:themeColor="text1"/>
          <w:szCs w:val="18"/>
        </w:rPr>
        <w:t>А</w:t>
      </w:r>
      <w:r w:rsidRPr="00727EDE">
        <w:rPr>
          <w:color w:val="000000" w:themeColor="text1"/>
          <w:szCs w:val="18"/>
        </w:rPr>
        <w:t>бзац второй п. 1 ст. 181.2 ГК РФ</w:t>
      </w:r>
    </w:p>
  </w:footnote>
  <w:footnote w:id="67">
    <w:p w14:paraId="66FF144C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1.1. ст. 181.2 ГК РФ</w:t>
      </w:r>
    </w:p>
  </w:footnote>
  <w:footnote w:id="68">
    <w:p w14:paraId="62BA99B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1.2. ст. 181.2 ГК РФ</w:t>
      </w:r>
    </w:p>
  </w:footnote>
  <w:footnote w:id="69">
    <w:p w14:paraId="2BA8408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подраздела указано в ч. 5 ст. 26 ФЗ «Об образовании в РФ»</w:t>
      </w:r>
    </w:p>
  </w:footnote>
  <w:footnote w:id="70">
    <w:p w14:paraId="70C11BBD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6 ст. 26 ФЗ «Об образовании в РФ», требование о включении данного положения содержится в п. 17 ч. 1 ст. 34 ФЗ «Об образовании в РФ», п. 7 ч. 3 ст. 44 ФЗ «Об образовании в РФ»</w:t>
      </w:r>
    </w:p>
  </w:footnote>
  <w:footnote w:id="71">
    <w:p w14:paraId="3B521C8B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При наличии двух и более юридических лиц, осуществляющих функции и полномочия учредителя, компетенция каждого из них указывается в настоящем разделе в соответствии с муниципальными правовыми актами (положениями об отраслевых органах)</w:t>
      </w:r>
    </w:p>
  </w:footnote>
  <w:footnote w:id="72">
    <w:p w14:paraId="581DD623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</w:t>
      </w:r>
      <w:proofErr w:type="spellStart"/>
      <w:r w:rsidRPr="00727EDE">
        <w:rPr>
          <w:color w:val="000000" w:themeColor="text1"/>
          <w:szCs w:val="18"/>
        </w:rPr>
        <w:t>пп</w:t>
      </w:r>
      <w:proofErr w:type="spellEnd"/>
      <w:r w:rsidRPr="00727EDE">
        <w:rPr>
          <w:color w:val="000000" w:themeColor="text1"/>
          <w:szCs w:val="18"/>
        </w:rPr>
        <w:t>. 3 п. 5.1 ст. 32 ФЗ «О некоммерческих организациях»</w:t>
      </w:r>
    </w:p>
  </w:footnote>
  <w:footnote w:id="73">
    <w:p w14:paraId="0BACEE2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30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</w:p>
  </w:footnote>
  <w:footnote w:id="74">
    <w:p w14:paraId="04394E86" w14:textId="77777777" w:rsidR="00280ACF" w:rsidRPr="00727EDE" w:rsidRDefault="00280ACF" w:rsidP="00280ACF">
      <w:pPr>
        <w:autoSpaceDE w:val="0"/>
        <w:autoSpaceDN w:val="0"/>
        <w:adjustRightInd w:val="0"/>
        <w:spacing w:line="180" w:lineRule="exact"/>
        <w:jc w:val="both"/>
        <w:rPr>
          <w:color w:val="000000" w:themeColor="text1"/>
          <w:sz w:val="18"/>
          <w:szCs w:val="18"/>
        </w:rPr>
      </w:pPr>
      <w:r w:rsidRPr="00727EDE">
        <w:rPr>
          <w:rStyle w:val="ad"/>
          <w:color w:val="000000" w:themeColor="text1"/>
          <w:sz w:val="18"/>
          <w:szCs w:val="18"/>
        </w:rPr>
        <w:footnoteRef/>
      </w:r>
      <w:r w:rsidRPr="00727EDE">
        <w:rPr>
          <w:color w:val="000000" w:themeColor="text1"/>
          <w:sz w:val="18"/>
          <w:szCs w:val="18"/>
        </w:rPr>
        <w:t xml:space="preserve"> п. 2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31 августа 2018 г. № 186н</w:t>
      </w:r>
    </w:p>
  </w:footnote>
  <w:footnote w:id="75">
    <w:p w14:paraId="258623ED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ст. 9.2 ФЗ «О некоммерческих организациях»</w:t>
      </w:r>
    </w:p>
  </w:footnote>
  <w:footnote w:id="76">
    <w:p w14:paraId="261D0C3F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</w:t>
      </w:r>
      <w:proofErr w:type="spellStart"/>
      <w:r w:rsidRPr="00727EDE">
        <w:rPr>
          <w:color w:val="000000" w:themeColor="text1"/>
          <w:szCs w:val="18"/>
        </w:rPr>
        <w:t>пп</w:t>
      </w:r>
      <w:proofErr w:type="spellEnd"/>
      <w:r w:rsidRPr="00727EDE">
        <w:rPr>
          <w:color w:val="000000" w:themeColor="text1"/>
          <w:szCs w:val="18"/>
        </w:rPr>
        <w:t>. 6 п. 3.3 ст. 32 ФЗ «О некоммерческих организациях»</w:t>
      </w:r>
    </w:p>
  </w:footnote>
  <w:footnote w:id="77">
    <w:p w14:paraId="436B9BDC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</w:t>
      </w:r>
      <w:proofErr w:type="spellStart"/>
      <w:r w:rsidRPr="00727EDE">
        <w:rPr>
          <w:color w:val="000000" w:themeColor="text1"/>
          <w:szCs w:val="18"/>
        </w:rPr>
        <w:t>пп</w:t>
      </w:r>
      <w:proofErr w:type="spellEnd"/>
      <w:r w:rsidRPr="00727EDE">
        <w:rPr>
          <w:color w:val="000000" w:themeColor="text1"/>
          <w:szCs w:val="18"/>
        </w:rPr>
        <w:t>. 10 п. 3.3 ст. 32 ФЗ «О некоммерческих организациях»</w:t>
      </w:r>
    </w:p>
  </w:footnote>
  <w:footnote w:id="78">
    <w:p w14:paraId="124731F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5 ст. 77 ФЗ «Об образовании в РФ»</w:t>
      </w:r>
    </w:p>
  </w:footnote>
  <w:footnote w:id="79">
    <w:p w14:paraId="5055CCC4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59 ГК РФ</w:t>
      </w:r>
    </w:p>
  </w:footnote>
  <w:footnote w:id="80">
    <w:p w14:paraId="069D5FD6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63 ГК РФ</w:t>
      </w:r>
    </w:p>
  </w:footnote>
  <w:footnote w:id="81">
    <w:p w14:paraId="5E72460B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ст. 63 ГК РФ</w:t>
      </w:r>
    </w:p>
  </w:footnote>
  <w:footnote w:id="82">
    <w:p w14:paraId="60F601C4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46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31 августа 2018 г. № 186н</w:t>
      </w:r>
    </w:p>
  </w:footnote>
  <w:footnote w:id="83">
    <w:p w14:paraId="58AE9A03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ч. 1 ст. 17 ФЗ «Об общих принципах организации местного самоуправления в Российской Федерации»</w:t>
      </w:r>
    </w:p>
  </w:footnote>
  <w:footnote w:id="84">
    <w:p w14:paraId="3D574ED0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абзац третий п. 13 ст. 9.2 ФЗ «О некоммерческих организациях»</w:t>
      </w:r>
    </w:p>
  </w:footnote>
  <w:footnote w:id="85">
    <w:p w14:paraId="597766B7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7 ч. 3 ст. 28 ФЗ «Об образовании в РФ»</w:t>
      </w:r>
    </w:p>
  </w:footnote>
  <w:footnote w:id="86">
    <w:p w14:paraId="54AC5C90" w14:textId="77777777" w:rsidR="00280ACF" w:rsidRPr="00727EDE" w:rsidRDefault="00280ACF" w:rsidP="00280ACF">
      <w:pPr>
        <w:pStyle w:val="ab"/>
        <w:spacing w:line="180" w:lineRule="exact"/>
        <w:jc w:val="both"/>
        <w:rPr>
          <w:i/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ч.1 ст. 51 ФЗ «Об образовании в РФ»</w:t>
      </w:r>
    </w:p>
  </w:footnote>
  <w:footnote w:id="87">
    <w:p w14:paraId="7367D13B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51 ФЗ «Об образовании в РФ»</w:t>
      </w:r>
    </w:p>
  </w:footnote>
  <w:footnote w:id="88">
    <w:p w14:paraId="70D2CB3A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4 ст. 51 ФЗ «Об образовании в РФ»</w:t>
      </w:r>
    </w:p>
  </w:footnote>
  <w:footnote w:id="89">
    <w:p w14:paraId="61CB6794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9 ст. 34 ФЗ «Об образовании в РФ»</w:t>
      </w:r>
    </w:p>
  </w:footnote>
  <w:footnote w:id="90">
    <w:p w14:paraId="53518E2D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9 ст. 34 ФЗ «Об образовании в РФ»</w:t>
      </w:r>
    </w:p>
  </w:footnote>
  <w:footnote w:id="91">
    <w:p w14:paraId="7AC84663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ст. 13 ФЗ «Об основных гарантиях прав ребенка в Российской Федерации»</w:t>
      </w:r>
    </w:p>
  </w:footnote>
  <w:footnote w:id="92">
    <w:p w14:paraId="70412F56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2 ст. 13 ФЗ «Об основных гарантиях прав ребенка в Российской Федерации»</w:t>
      </w:r>
    </w:p>
  </w:footnote>
  <w:footnote w:id="93">
    <w:p w14:paraId="0FC1DB53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13 ст. 9.2 ФЗ «О некоммерческих организациях»</w:t>
      </w:r>
    </w:p>
  </w:footnote>
  <w:footnote w:id="94">
    <w:p w14:paraId="1B07B3FB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абзац третий п. 3 ст. 27 ФЗ «О некоммерческих организациях»</w:t>
      </w:r>
    </w:p>
  </w:footnote>
  <w:footnote w:id="95">
    <w:p w14:paraId="119059D6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абзац второй п. 4 ст. 24 ФЗ «О некоммерческих организациях»</w:t>
      </w:r>
    </w:p>
  </w:footnote>
  <w:footnote w:id="96">
    <w:p w14:paraId="69D31C50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абзац четвертый п. 4 ст. 24 ФЗ «О некоммерческих организациях»</w:t>
      </w:r>
    </w:p>
  </w:footnote>
  <w:footnote w:id="97">
    <w:p w14:paraId="62F22465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требование о включении данного подраздела указано в ч. 1 ст. 30 ФЗ «Об образовании в РФ»</w:t>
      </w:r>
    </w:p>
  </w:footnote>
  <w:footnote w:id="98">
    <w:p w14:paraId="7E6B0FC7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1 ст. 30 ФЗ «Об образовании в РФ»</w:t>
      </w:r>
    </w:p>
  </w:footnote>
  <w:footnote w:id="99">
    <w:p w14:paraId="6C49445E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Приказ Минздравсоцразвития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раздел </w:t>
      </w:r>
      <w:r w:rsidRPr="00727EDE">
        <w:rPr>
          <w:color w:val="000000" w:themeColor="text1"/>
          <w:szCs w:val="18"/>
          <w:lang w:val="en-US"/>
        </w:rPr>
        <w:t>II</w:t>
      </w:r>
      <w:r w:rsidRPr="00727EDE">
        <w:rPr>
          <w:color w:val="000000" w:themeColor="text1"/>
          <w:szCs w:val="18"/>
        </w:rPr>
        <w:t>. Должности руководителей. Руководитель (директор, заведующий, начальник) образовательного учреждения</w:t>
      </w:r>
    </w:p>
  </w:footnote>
  <w:footnote w:id="100">
    <w:p w14:paraId="51D0CCBF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30 ФЗ «Об образовании в РФ»</w:t>
      </w:r>
    </w:p>
  </w:footnote>
  <w:footnote w:id="101">
    <w:p w14:paraId="524BAC4E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1 ст. 372 ТК РФ</w:t>
      </w:r>
    </w:p>
  </w:footnote>
  <w:footnote w:id="102">
    <w:p w14:paraId="3C1DFBE9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2 ст. 372 ТК РФ</w:t>
      </w:r>
    </w:p>
  </w:footnote>
  <w:footnote w:id="103">
    <w:p w14:paraId="6555EFBC" w14:textId="77777777" w:rsidR="00280ACF" w:rsidRPr="00727EDE" w:rsidRDefault="00280ACF" w:rsidP="00280ACF">
      <w:pPr>
        <w:pStyle w:val="ab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1 ст. 26 ФЗ «О некоммерческих организациях»; требование о включении данного положения содержится в п. 3 </w:t>
      </w:r>
      <w:proofErr w:type="spellStart"/>
      <w:r w:rsidRPr="00727EDE">
        <w:rPr>
          <w:color w:val="000000" w:themeColor="text1"/>
          <w:szCs w:val="18"/>
        </w:rPr>
        <w:t>ст</w:t>
      </w:r>
      <w:proofErr w:type="spellEnd"/>
      <w:r w:rsidRPr="00727EDE">
        <w:rPr>
          <w:color w:val="000000" w:themeColor="text1"/>
          <w:szCs w:val="18"/>
        </w:rPr>
        <w:t xml:space="preserve"> .14 ФЗ «О некоммерческих организациях»</w:t>
      </w:r>
    </w:p>
  </w:footnote>
  <w:footnote w:id="104">
    <w:p w14:paraId="2CDAF430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8 ст. 9.2 ФЗ «О некоммерческих организациях». Данное положение относится к требованию об указании в уставе порядка регулярных поступлений от учредителя (п. 2 ст. 26 ФЗ «О некоммерческих организациях»)</w:t>
      </w:r>
    </w:p>
  </w:footnote>
  <w:footnote w:id="105">
    <w:p w14:paraId="66D696B3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3 ст. 9.2 ФЗ «О некоммерческих организациях»</w:t>
      </w:r>
    </w:p>
  </w:footnote>
  <w:footnote w:id="106">
    <w:p w14:paraId="516032E2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6 ст. 9.2 ФЗ «О некоммерческих организациях»</w:t>
      </w:r>
    </w:p>
  </w:footnote>
  <w:footnote w:id="107">
    <w:p w14:paraId="728CEA7B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5 ст. 9.2 ФЗ «О некоммерческих организациях»; средства на исполнение публичных обязательств относятся к регулярным поступлениям от учредителя</w:t>
      </w:r>
    </w:p>
  </w:footnote>
  <w:footnote w:id="108">
    <w:p w14:paraId="230C5D7B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п. 4 ст. 20 ФЗ «О некоммерческих организациях»</w:t>
      </w:r>
    </w:p>
  </w:footnote>
  <w:footnote w:id="109">
    <w:p w14:paraId="2C6B07A2" w14:textId="77777777" w:rsidR="00280ACF" w:rsidRPr="00727EDE" w:rsidRDefault="00280ACF" w:rsidP="00280ACF">
      <w:pPr>
        <w:pStyle w:val="ab"/>
        <w:snapToGrid w:val="0"/>
        <w:spacing w:line="180" w:lineRule="exact"/>
        <w:jc w:val="both"/>
        <w:rPr>
          <w:color w:val="000000" w:themeColor="text1"/>
          <w:szCs w:val="18"/>
        </w:rPr>
      </w:pPr>
      <w:r w:rsidRPr="00727EDE">
        <w:rPr>
          <w:rStyle w:val="ad"/>
          <w:color w:val="000000" w:themeColor="text1"/>
          <w:szCs w:val="18"/>
        </w:rPr>
        <w:footnoteRef/>
      </w:r>
      <w:r w:rsidRPr="00727EDE">
        <w:rPr>
          <w:color w:val="000000" w:themeColor="text1"/>
          <w:szCs w:val="18"/>
        </w:rPr>
        <w:t xml:space="preserve"> ч. 3 ст. 102 ФЗ «Об образовании в РФ»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D13E" w14:textId="77777777" w:rsidR="00CB2C68" w:rsidRDefault="000512FF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5B41C9" wp14:editId="09F78A9F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DBDFD" w14:textId="77777777" w:rsidR="00CB2C68" w:rsidRDefault="00CB2C68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B41C9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18.9pt;margin-top:34.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" filled="f" stroked="f">
              <v:textbox inset="0,0,0,0">
                <w:txbxContent>
                  <w:p w14:paraId="788DBDFD" w14:textId="77777777" w:rsidR="00CB2C68" w:rsidRDefault="00CB2C68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6E7"/>
    <w:multiLevelType w:val="multilevel"/>
    <w:tmpl w:val="A3E88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C42DA1"/>
    <w:multiLevelType w:val="multilevel"/>
    <w:tmpl w:val="BC82419E"/>
    <w:lvl w:ilvl="0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8A3383B"/>
    <w:multiLevelType w:val="multilevel"/>
    <w:tmpl w:val="EC2CDFD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141588"/>
    <w:multiLevelType w:val="multilevel"/>
    <w:tmpl w:val="53EAC2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036A24"/>
    <w:multiLevelType w:val="multilevel"/>
    <w:tmpl w:val="6B0653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6F281C3F"/>
    <w:multiLevelType w:val="multilevel"/>
    <w:tmpl w:val="10DAE0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1883D8F"/>
    <w:multiLevelType w:val="hybridMultilevel"/>
    <w:tmpl w:val="4C48D816"/>
    <w:lvl w:ilvl="0" w:tplc="3CB413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68"/>
    <w:rsid w:val="000512FF"/>
    <w:rsid w:val="00112092"/>
    <w:rsid w:val="00280ACF"/>
    <w:rsid w:val="00660FA1"/>
    <w:rsid w:val="00785F3F"/>
    <w:rsid w:val="007C01DA"/>
    <w:rsid w:val="00A73D6E"/>
    <w:rsid w:val="00CB2C68"/>
    <w:rsid w:val="00D51BB1"/>
    <w:rsid w:val="00D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5779"/>
  <w15:docId w15:val="{4CCFD41E-F88E-4CCD-AECE-269FBDC7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pPr>
      <w:keepNext/>
      <w:widowControl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rPr>
      <w:sz w:val="48"/>
      <w:szCs w:val="48"/>
    </w:rPr>
  </w:style>
  <w:style w:type="paragraph" w:styleId="a5">
    <w:name w:val="Subtitle"/>
    <w:basedOn w:val="a"/>
    <w:next w:val="a"/>
    <w:link w:val="a6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rPr>
      <w:sz w:val="18"/>
    </w:rPr>
  </w:style>
  <w:style w:type="character" w:styleId="ad">
    <w:name w:val="footnote reference"/>
    <w:basedOn w:val="a0"/>
    <w:unhideWhenUsed/>
    <w:rPr>
      <w:vertAlign w:val="superscript"/>
    </w:rPr>
  </w:style>
  <w:style w:type="paragraph" w:styleId="ae">
    <w:name w:val="endnote text"/>
    <w:basedOn w:val="a"/>
    <w:link w:val="af"/>
    <w:semiHidden/>
    <w:unhideWhenUsed/>
    <w:rPr>
      <w:sz w:val="20"/>
    </w:rPr>
  </w:style>
  <w:style w:type="character" w:customStyle="1" w:styleId="af">
    <w:name w:val="Текст концевой сноски Знак"/>
    <w:link w:val="ae"/>
    <w:rPr>
      <w:sz w:val="20"/>
    </w:rPr>
  </w:style>
  <w:style w:type="character" w:styleId="af0">
    <w:name w:val="endnote reference"/>
    <w:basedOn w:val="a0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qFormat/>
    <w:pPr>
      <w:ind w:left="141"/>
      <w:jc w:val="both"/>
    </w:pPr>
    <w:rPr>
      <w:sz w:val="24"/>
      <w:szCs w:val="24"/>
    </w:rPr>
  </w:style>
  <w:style w:type="character" w:customStyle="1" w:styleId="af4">
    <w:name w:val="Основной текст Знак"/>
    <w:link w:val="a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pPr>
      <w:ind w:left="1726" w:hanging="284"/>
      <w:outlineLvl w:val="1"/>
    </w:pPr>
    <w:rPr>
      <w:b/>
      <w:bCs/>
      <w:sz w:val="24"/>
      <w:szCs w:val="24"/>
    </w:rPr>
  </w:style>
  <w:style w:type="paragraph" w:styleId="a4">
    <w:name w:val="Title"/>
    <w:basedOn w:val="a"/>
    <w:link w:val="a3"/>
    <w:qFormat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f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"/>
    <w:link w:val="25"/>
    <w:pPr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fb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b"/>
    <w:pPr>
      <w:ind w:firstLine="400"/>
    </w:pPr>
    <w:rPr>
      <w:sz w:val="28"/>
      <w:szCs w:val="28"/>
      <w:lang w:val="en-US"/>
    </w:rPr>
  </w:style>
  <w:style w:type="character" w:customStyle="1" w:styleId="afc">
    <w:name w:val="Текст выноски Знак"/>
    <w:basedOn w:val="a0"/>
    <w:link w:val="afd"/>
    <w:rPr>
      <w:rFonts w:ascii="Segoe UI" w:hAnsi="Segoe UI" w:cs="Segoe UI"/>
      <w:sz w:val="18"/>
      <w:szCs w:val="18"/>
      <w:lang w:val="ru-RU"/>
    </w:rPr>
  </w:style>
  <w:style w:type="paragraph" w:styleId="afd">
    <w:name w:val="Balloon Text"/>
    <w:basedOn w:val="a"/>
    <w:link w:val="afc"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paragraph" w:styleId="afe">
    <w:name w:val="No Spacing"/>
    <w:uiPriority w:val="1"/>
    <w:qFormat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Pr>
      <w:sz w:val="20"/>
      <w:szCs w:val="20"/>
      <w:lang w:val="en-US"/>
    </w:rPr>
  </w:style>
  <w:style w:type="character" w:customStyle="1" w:styleId="53">
    <w:name w:val="Основной текст (5)_"/>
    <w:basedOn w:val="a0"/>
    <w:link w:val="54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4">
    <w:name w:val="Основной текст (5)"/>
    <w:basedOn w:val="a"/>
    <w:link w:val="53"/>
    <w:pPr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</w:style>
  <w:style w:type="paragraph" w:customStyle="1" w:styleId="Osnova">
    <w:name w:val="Osnova"/>
    <w:basedOn w:val="a"/>
    <w:uiPriority w:val="9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">
    <w:name w:val="a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29">
    <w:name w:val="Body Text 2"/>
    <w:basedOn w:val="a"/>
    <w:link w:val="2a"/>
    <w:rsid w:val="00280ACF"/>
    <w:pPr>
      <w:widowControl/>
      <w:shd w:val="clear" w:color="auto" w:fill="FFFFFF"/>
      <w:autoSpaceDE w:val="0"/>
      <w:autoSpaceDN w:val="0"/>
      <w:adjustRightInd w:val="0"/>
    </w:pPr>
    <w:rPr>
      <w:bCs/>
      <w:color w:val="000000"/>
      <w:sz w:val="28"/>
      <w:szCs w:val="24"/>
      <w:lang w:eastAsia="ru-RU"/>
    </w:rPr>
  </w:style>
  <w:style w:type="character" w:customStyle="1" w:styleId="2a">
    <w:name w:val="Основной текст 2 Знак"/>
    <w:basedOn w:val="a0"/>
    <w:link w:val="29"/>
    <w:rsid w:val="00280ACF"/>
    <w:rPr>
      <w:rFonts w:ascii="Times New Roman" w:eastAsia="Times New Roman" w:hAnsi="Times New Roman" w:cs="Times New Roman"/>
      <w:bCs/>
      <w:color w:val="000000"/>
      <w:sz w:val="28"/>
      <w:szCs w:val="24"/>
      <w:shd w:val="clear" w:color="auto" w:fill="FFFFFF"/>
      <w:lang w:val="ru-RU" w:eastAsia="ru-RU"/>
    </w:rPr>
  </w:style>
  <w:style w:type="paragraph" w:styleId="33">
    <w:name w:val="Body Text 3"/>
    <w:basedOn w:val="a"/>
    <w:link w:val="34"/>
    <w:rsid w:val="00280ACF"/>
    <w:pPr>
      <w:widowControl/>
      <w:shd w:val="clear" w:color="auto" w:fill="FFFFFF"/>
      <w:autoSpaceDE w:val="0"/>
      <w:autoSpaceDN w:val="0"/>
      <w:adjustRightInd w:val="0"/>
    </w:pPr>
    <w:rPr>
      <w:b/>
      <w:bCs/>
      <w:color w:val="000000"/>
      <w:sz w:val="32"/>
      <w:szCs w:val="28"/>
      <w:lang w:eastAsia="ru-RU"/>
    </w:rPr>
  </w:style>
  <w:style w:type="character" w:customStyle="1" w:styleId="34">
    <w:name w:val="Основной текст 3 Знак"/>
    <w:basedOn w:val="a0"/>
    <w:link w:val="33"/>
    <w:rsid w:val="00280ACF"/>
    <w:rPr>
      <w:rFonts w:ascii="Times New Roman" w:eastAsia="Times New Roman" w:hAnsi="Times New Roman" w:cs="Times New Roman"/>
      <w:b/>
      <w:bCs/>
      <w:color w:val="000000"/>
      <w:sz w:val="32"/>
      <w:szCs w:val="28"/>
      <w:shd w:val="clear" w:color="auto" w:fill="FFFFFF"/>
      <w:lang w:val="ru-RU" w:eastAsia="ru-RU"/>
    </w:rPr>
  </w:style>
  <w:style w:type="character" w:styleId="aff0">
    <w:name w:val="page number"/>
    <w:basedOn w:val="a0"/>
    <w:rsid w:val="00280ACF"/>
  </w:style>
  <w:style w:type="paragraph" w:customStyle="1" w:styleId="ConsPlusNonformat">
    <w:name w:val="ConsPlusNonformat"/>
    <w:uiPriority w:val="99"/>
    <w:rsid w:val="00280AC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280ACF"/>
    <w:pPr>
      <w:overflowPunct w:val="0"/>
      <w:autoSpaceDE w:val="0"/>
      <w:autoSpaceDN w:val="0"/>
      <w:adjustRightInd w:val="0"/>
      <w:ind w:firstLine="993"/>
      <w:jc w:val="both"/>
      <w:textAlignment w:val="baseline"/>
    </w:pPr>
    <w:rPr>
      <w:sz w:val="24"/>
      <w:szCs w:val="20"/>
      <w:lang w:eastAsia="ru-RU"/>
    </w:rPr>
  </w:style>
  <w:style w:type="paragraph" w:styleId="HTML">
    <w:name w:val="HTML Preformatted"/>
    <w:basedOn w:val="a"/>
    <w:link w:val="HTML0"/>
    <w:rsid w:val="00280A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80AC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35">
    <w:name w:val="Body Text Indent 3"/>
    <w:basedOn w:val="a"/>
    <w:link w:val="36"/>
    <w:rsid w:val="00280ACF"/>
    <w:pPr>
      <w:widowControl/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280AC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f1">
    <w:name w:val="Normal (Web)"/>
    <w:basedOn w:val="a"/>
    <w:uiPriority w:val="99"/>
    <w:rsid w:val="00280AC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2">
    <w:name w:val="МОН основной"/>
    <w:basedOn w:val="a"/>
    <w:rsid w:val="00280ACF"/>
    <w:pPr>
      <w:widowControl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customStyle="1" w:styleId="msolistparagraphcxspmiddle">
    <w:name w:val="msolistparagraphcxspmiddle"/>
    <w:basedOn w:val="a"/>
    <w:rsid w:val="00280ACF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2b">
    <w:name w:val="Body Text Indent 2"/>
    <w:basedOn w:val="a"/>
    <w:link w:val="2c"/>
    <w:rsid w:val="00280ACF"/>
    <w:pPr>
      <w:widowControl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c">
    <w:name w:val="Основной текст с отступом 2 Знак"/>
    <w:basedOn w:val="a0"/>
    <w:link w:val="2b"/>
    <w:rsid w:val="00280A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rsid w:val="00280ACF"/>
  </w:style>
  <w:style w:type="character" w:customStyle="1" w:styleId="apple-converted-space">
    <w:name w:val="apple-converted-space"/>
    <w:rsid w:val="00280ACF"/>
  </w:style>
  <w:style w:type="paragraph" w:customStyle="1" w:styleId="aff3">
    <w:name w:val="Стиль"/>
    <w:rsid w:val="00280ACF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4">
    <w:name w:val="Strong"/>
    <w:qFormat/>
    <w:rsid w:val="00280ACF"/>
    <w:rPr>
      <w:b/>
      <w:bCs/>
    </w:rPr>
  </w:style>
  <w:style w:type="character" w:styleId="aff5">
    <w:name w:val="FollowedHyperlink"/>
    <w:rsid w:val="00280ACF"/>
    <w:rPr>
      <w:color w:val="800080"/>
      <w:u w:val="single"/>
    </w:rPr>
  </w:style>
  <w:style w:type="paragraph" w:styleId="aff6">
    <w:name w:val="Document Map"/>
    <w:basedOn w:val="a"/>
    <w:link w:val="aff7"/>
    <w:rsid w:val="00280ACF"/>
    <w:pPr>
      <w:widowControl/>
    </w:pPr>
    <w:rPr>
      <w:sz w:val="24"/>
      <w:szCs w:val="24"/>
      <w:lang w:eastAsia="ru-RU"/>
    </w:rPr>
  </w:style>
  <w:style w:type="character" w:customStyle="1" w:styleId="aff7">
    <w:name w:val="Схема документа Знак"/>
    <w:basedOn w:val="a0"/>
    <w:link w:val="aff6"/>
    <w:rsid w:val="00280AC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8">
    <w:name w:val="Revision"/>
    <w:hidden/>
    <w:uiPriority w:val="71"/>
    <w:rsid w:val="00280ACF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basedOn w:val="a0"/>
    <w:rsid w:val="00280ACF"/>
  </w:style>
  <w:style w:type="character" w:customStyle="1" w:styleId="s4">
    <w:name w:val="s4"/>
    <w:basedOn w:val="a0"/>
    <w:rsid w:val="00280ACF"/>
  </w:style>
  <w:style w:type="paragraph" w:customStyle="1" w:styleId="Default">
    <w:name w:val="Default"/>
    <w:rsid w:val="00280AC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9">
    <w:name w:val="annotation reference"/>
    <w:basedOn w:val="a0"/>
    <w:semiHidden/>
    <w:unhideWhenUsed/>
    <w:rsid w:val="00280ACF"/>
    <w:rPr>
      <w:sz w:val="16"/>
      <w:szCs w:val="16"/>
    </w:rPr>
  </w:style>
  <w:style w:type="paragraph" w:styleId="affa">
    <w:name w:val="annotation text"/>
    <w:basedOn w:val="a"/>
    <w:link w:val="affb"/>
    <w:semiHidden/>
    <w:unhideWhenUsed/>
    <w:rsid w:val="00280ACF"/>
    <w:pPr>
      <w:widowControl/>
    </w:pPr>
    <w:rPr>
      <w:sz w:val="20"/>
      <w:szCs w:val="20"/>
      <w:lang w:eastAsia="ru-RU"/>
    </w:rPr>
  </w:style>
  <w:style w:type="character" w:customStyle="1" w:styleId="affb">
    <w:name w:val="Текст примечания Знак"/>
    <w:basedOn w:val="a0"/>
    <w:link w:val="affa"/>
    <w:semiHidden/>
    <w:rsid w:val="0028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c">
    <w:name w:val="annotation subject"/>
    <w:basedOn w:val="affa"/>
    <w:next w:val="affa"/>
    <w:link w:val="affd"/>
    <w:semiHidden/>
    <w:unhideWhenUsed/>
    <w:rsid w:val="00280ACF"/>
    <w:rPr>
      <w:b/>
      <w:bCs/>
    </w:rPr>
  </w:style>
  <w:style w:type="character" w:customStyle="1" w:styleId="affd">
    <w:name w:val="Тема примечания Знак"/>
    <w:basedOn w:val="affb"/>
    <w:link w:val="affc"/>
    <w:semiHidden/>
    <w:rsid w:val="0028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2067;fld=134;dst=100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7155</Words>
  <Characters>40787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Утверждён:</vt:lpstr>
    </vt:vector>
  </TitlesOfParts>
  <Company>Reanimator Extreme Edition</Company>
  <LinksUpToDate>false</LinksUpToDate>
  <CharactersWithSpaces>47847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dcterms:created xsi:type="dcterms:W3CDTF">2026-01-26T08:23:00Z</dcterms:created>
  <dcterms:modified xsi:type="dcterms:W3CDTF">2026-01-26T08:23:00Z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